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Сравнение подростков 19 века и 21 века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Ferrarigjvvjjc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изменились подростки с 19 века до 21 века, является актуальным и многогранным. Подростковый возраст — это период, когда формируется личность, закладываются основы мировосприятия и жизненных ценностей. Важно понять, какие факторы влияют на развитие подростков в разные исторические эпохи и как эти факторы формируют их характер и поведение.</w:t>
      </w:r>
    </w:p>
    <w:p>
      <w:pPr>
        <w:pStyle w:val="paragraphStyleText"/>
      </w:pPr>
      <w:r>
        <w:rPr>
          <w:rStyle w:val="fontStyleText"/>
        </w:rPr>
        <w:t xml:space="preserve">Подростки 19 века, как правило, росли в условиях строгих социальных норм и традиций. В то время общество было более консервативным, и подростки часто сталкивались с жесткими требованиями со стороны родителей и общества. Их жизнь была насыщена обязанностями, и многие из них рано начинали работать, чтобы помочь семье. В то время как подростки 21 века, наоборот, живут в более свободном и разнообразном мире, где у них есть доступ к информации и возможностям, которые были недоступны их предшественникам.</w:t>
      </w:r>
    </w:p>
    <w:p>
      <w:pPr>
        <w:pStyle w:val="paragraphStyleText"/>
      </w:pPr>
      <w:r>
        <w:rPr>
          <w:rStyle w:val="fontStyleText"/>
        </w:rPr>
        <w:t xml:space="preserve">Я считаю, что различия в воспитании и образе жизни подростков 19 и 21 века обусловлены не только социальными и экономическими условиями, но и развитием технологий. Обратимся к произведению «Анна Каренина» Льва Толстого, где мы можем увидеть, как подростки того времени воспринимали любовь и отношения. В романе показан внутренний конфликт главной героини, который отражает общественные нормы и ожидания. Например, Вронский и Анна сталкиваются с осуждением общества, что подчеркивает, как важно было следовать установленным правилам.</w:t>
      </w:r>
    </w:p>
    <w:p>
      <w:pPr>
        <w:pStyle w:val="paragraphStyleText"/>
      </w:pPr>
      <w:r>
        <w:rPr>
          <w:rStyle w:val="fontStyleText"/>
        </w:rPr>
        <w:t xml:space="preserve">Этот эпизод демонстрирует, что подростки 19 века были ограничены в своих желаниях и стремлениях, что, в свою очередь, формировало их характер и поведение. В отличие от них, современные подростки имеют возможность выражать свои чувства и мысли более открыто, благодаря влиянию социальных сетей и глобализации. Они могут свободно обсуждать свои проблемы и находить поддержку в онлайн-сообществах, что значительно изменяет их восприятие мира.</w:t>
      </w:r>
    </w:p>
    <w:p>
      <w:pPr>
        <w:pStyle w:val="paragraphStyleText"/>
      </w:pPr>
      <w:r>
        <w:rPr>
          <w:rStyle w:val="fontStyleText"/>
        </w:rPr>
        <w:t xml:space="preserve">Таким образом, можно сделать вывод, что подростки 19 века и 21 века отличаются не только в условиях жизни, но и в подходах к самовыражению и взаимодействию с окружающим миром. В то время как подростки 19 века были ограничены рамками традиций, современные подростки имеют больше свободы и возможностей для самореализации. Это подчеркивает, как меняется общество и как эти изменения влияют на молодое поколение.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