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Воланда и его свиты в романе 'Мастер и Маргарита'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Зверева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Михаила Булгакова «Мастер и Маргарита» центральное место занимает фигура Воланда и его свиты. Давайте рассмотрим, какую роль они играют в этом произведении.</w:t>
      </w:r>
    </w:p>
    <w:p>
      <w:pPr>
        <w:pStyle w:val="paragraphStyleText"/>
      </w:pPr>
      <w:r>
        <w:rPr>
          <w:rStyle w:val="fontStyleText"/>
        </w:rPr>
        <w:t xml:space="preserve">Воланд — это не просто дьявол, а сложный и многогранный персонаж, который олицетворяет собой не только зло, но и справедливость, и истину. Он является символом вечной борьбы между добром и злом, а также отражает человеческие пороки и слабости. В этом контексте важно понять, что такое зло и как оно проявляется в жизни людей. Зло в романе Булгакова не является абсолютным, оно имеет свои грани и проявляется через человеческие страсти, жадность и лицемерие.</w:t>
      </w:r>
    </w:p>
    <w:p>
      <w:pPr>
        <w:pStyle w:val="paragraphStyleText"/>
      </w:pPr>
      <w:r>
        <w:rPr>
          <w:rStyle w:val="fontStyleText"/>
        </w:rPr>
        <w:t xml:space="preserve">Я считаю, что Воланд и его свита служат не только катализаторами событий, но и своеобразными судьями, которые помогают героям осознать свои ошибки и найти путь к искуплению. Обратимся к эпизоду, когда Воланд устраивает бал у себя в квартире. На этом балу собираются души людей, которые когда-то совершили злодеяния. Каждый из них получает возможность взглянуть на свою жизнь и осознать свои грехи. Это событие подчеркивает, что Воланд не просто наказывает, но и дает шанс на понимание и прощение.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Воланда и его свиты демонстрирует, что зло может быть не только разрушительным, но и провоцирующим на размышления. Они заставляют людей задуматься о своих поступках и их последствиях. Это подтверждает мой тезис о том, что Воланд в романе Булгакова — это не только дьявол, но и учитель, который помогает героям осознать свои ошибки.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Воланда и его свиты в «Мастере и Маргарите» многогранна. Они не только создают хаос и смятение, но и способствуют внутреннему росту персонажей, заставляя их переосмыслить свои жизни. Таким образом, Булгаков показывает, что зло и добро не всегда четко разграничены, и в каждом из нас есть место как для света, так и для тьмы.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