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Проблема исторической памяти в лирических произведениях о Великой Отечественной войне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Данил Переломов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проблеме исторической памяти в лирических произведениях о Великой Отечественной войне является актуальным и многогранным. Важно понять, как поэты передают свои чувства и переживания, связанные с этой трагической страницей нашей истории, и как их произведения помогают сохранить память о тех событиях для будущих поколений. Историческая память — это не просто воспоминания о прошлом, это осознание его значения и уроков, которые мы можем извлечь из него. Она формирует наше восприятие мира и определяет, как мы относимся к настоящему и будущему. Я считаю, что лирические произведения о Великой Отечественной войне играют ключевую роль в формировании исторической памяти, так как они передают не только факты, но и эмоции, переживания и страдания людей, которые пережили эти ужасные события.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А. Т. Твардовского «Я знаю, что вы, мои друзья». В этом произведении поэт обращается к памяти о погибших солдатах, о тех, кто отдал свою жизнь за Родину. Он описывает, как важно помнить о тех, кто сражался на фронте, и как их подвиги должны быть увековечены в нашей памяти. Твардовский использует простые, но глубокие слова, чтобы передать свою скорбь и уважение к героям. Он говорит о том, что память о них должна жить в сердцах людей, и это является его личным долгом.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поэт не только передает информацию о войне, но и создает эмоциональную связь между читателем и историей. Он заставляет нас задуматься о том, что значит помнить, и как важно сохранять память о тех, кто страдал и боролся. Таким образом, произведение Твардовского подтверждает мой тезис о том, что лирика о Великой Отечественной войне не просто рассказывает о событиях, но и формирует нашу историческую память, помогая нам осознать значимость этих событий для нашего настоящего.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лирические произведения о Великой Отечественной войне играют важную роль в сохранении исторической памяти. Они помогают нам не только помнить о прошлом, но и осмысливать его, извлекая уроки для будущего. Я считаю, что такие произведения должны быть частью нашего культурного наследия, чтобы мы никогда не забывали о тех, кто отдал свою жизнь за нашу свободу.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