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Милосердие, прощение и справедливость в романе «Мастер и Маргарита»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Лилия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милосердии, прощении и справедливости является одним из центральных в романе Михаила Булгакова «Мастер и Маргарита». Эти понятия не только переплетаются в сюжете, но и формируют моральные основы, на которых строится взаимодействие персонажей. Давайте рассмотрим, как автор раскрывает эти важные темы через своих героев и их поступки.</w:t>
      </w:r>
    </w:p>
    <w:p>
      <w:pPr>
        <w:pStyle w:val="paragraphStyleText"/>
      </w:pPr>
      <w:r>
        <w:rPr>
          <w:rStyle w:val="fontStyleText"/>
        </w:rPr>
        <w:t xml:space="preserve">Милосердие можно определить как сострадание и готовность помочь другим, даже если это требует жертв. Прощение, в свою очередь, связано с освобождением от обиды и ненависти, а справедливость — это стремление к равновесию и правде. Все эти понятия в романе переплетаются, создавая сложную сеть человеческих отношений и моральных выборов. Я считаю, что Булгаков показывает, что милосердие и прощение могут быть более значимыми, чем традиционная справедливость, и что истинная справедливость часто требует жертв и понимания.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Маргарита решает помочь Мастеру, который страдает от преследования и непонимания. Она не только прощает его прошлые ошибки, но и готова пойти на риск ради его спасения. В этом контексте ее действия можно рассматривать как проявление истинного милосердия. Она не просто ждет, когда кто-то другой поможет, а сама становится активным участником в его судьбе. Это подчеркивает, что милосердие требует смелости и готовности к действию.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милосердие и прощение могут привести к восстановлению справедливости, даже если это не всегда очевидно. Маргарита, проявляя сострадание к Мастеру, не только помогает ему, но и сама находит внутренний покой и счастье. Это показывает, что истинная справедливость не всегда заключается в наказании злодеев, а может быть достигнута через любовь и понимание.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романе «Мастер и Маргарита» Булгаков мастерски исследует темы милосердия, прощения и справедливости. Он показывает, что эти понятия не являются противоположностями, а скорее взаимодополняющими элементами, которые могут привести к истинному пониманию человеческой природы. Я считаю, что именно через милосердие и прощение мы можем достичь справедливости, которая будет не только внешней, но и внутренней.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