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Макара Девушкина в романе "Бедные люди"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limka2207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каковы черты образа Макара Девушкина в романе Ф. М. Достоевского "Бедные люди", является важным для понимания социальной и психологической проблематики произведения. Макар Девушкин — это не просто персонаж, а символ целого слоя общества, который страдает от бедности и социальной изоляции. Он олицетворяет собой человеческую душу, полную страданий и надежд, что делает его образ особенно глубоким и многогранным.</w:t>
      </w:r>
    </w:p>
    <w:p>
      <w:pPr>
        <w:pStyle w:val="paragraphStyleText"/>
      </w:pPr>
      <w:r>
        <w:rPr>
          <w:rStyle w:val="fontStyleText"/>
        </w:rPr>
        <w:t xml:space="preserve">Я считаю, что образ Макара Девушкина в "Бедных людях" является ярким примером того, как социальные условия формируют личность и внутренний мир человека. Макар — это человек, который, несмотря на свою нищету, сохраняет в себе человечность, доброту и стремление к любви. Его жизнь полна страданий, но он не теряет надежды на лучшее, что делает его образ особенно трогательным.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Макар пишет письма к своей возлюбленной, Вареньке. В этих письмах он открывает свою душу, делится с ней своими переживаниями и мечтами. Он описывает свою жизнь, полную лишений, но в то же время полную любви к ней. Это показывает, как даже в самых тяжелых условиях человек может сохранять свои чувства и стремления. Макар не просто жалуется на свою судьбу, он пытается найти в ней смысл, что делает его образ более человечным и близким читателю.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подтверждает мой тезис о том, что образ Макара Девушкина — это символ человеческой стойкости и надежды. Его письма к Вареньке показывают, что даже в условиях крайней бедности и отчаяния человек способен на глубокие чувства и искренние переживания. Макар не просто жертва обстоятельств, он активный участник своей жизни, который ищет утешение в любви и мечтах.</w:t>
      </w:r>
    </w:p>
    <w:p>
      <w:pPr>
        <w:pStyle w:val="paragraphStyleText"/>
      </w:pPr>
      <w:r>
        <w:rPr>
          <w:rStyle w:val="fontStyleText"/>
        </w:rPr>
        <w:t xml:space="preserve">В заключение, образ Макара Девушкина в романе "Бедные люди" является ярким примером того, как социальные условия могут влиять на личность человека. Несмотря на свою нищету, он сохраняет в себе человечность и надежду, что делает его образ особенно актуальным и значимым в контексте произведения. Таким образом, Макар Девушкин становится символом борьбы за человеческое достоинство и любовь в условиях жестокой реальности.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