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праздников на производственные процессы и логистику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Влияние праздников на производственные процессы и логистику — это важная тема, которая затрагивает множество аспектов экономики и управления. Праздники, как правило, являются временем, когда люди отдыхают, но для бизнеса это может стать периодом как возможностей, так и вызовов. Вопрос заключается в том, как праздники влияют на производственные процессы и логистику, и какие меры могут быть предприняты для минимизации негативных последствий.</w:t>
      </w:r>
    </w:p>
    <w:p>
      <w:pPr>
        <w:pStyle w:val="paragraphStyleText"/>
      </w:pPr>
      <w:r>
        <w:rPr>
          <w:rStyle w:val="fontStyleText"/>
        </w:rPr>
        <w:t xml:space="preserve">Праздники можно охарактеризовать как определенные дни, когда отмечаются культурные, религиозные или исторические события. В большинстве стран такие дни сопровождаются выходными, что приводит к остановке или снижению производственной активности. Это, в свою очередь, может вызвать задержки в выполнении заказов, сбои в поставках и другие проблемы в логистике. Я считаю, что праздники могут оказывать значительное влияние на производственные процессы и логистику, и компании должны заранее планировать свои действия, чтобы избежать негативных последствий.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практики. В компании, занимающейся производством и поставкой товаров, перед новогодними праздниками наблюдается резкий рост спроса на продукцию. Однако, в связи с тем, что многие сотрудники берут отпуск, производственные мощности не могут справиться с увеличившимся объемом заказов. В результате, компания сталкивается с проблемами в логистике: задержками в доставке и недовольством клиентов. Это приводит к потере репутации и финансовым убыткам.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недостаточное планирование в преддверии праздников может негативно сказаться на производственных процессах и логистике. Компании должны заранее оценивать спрос, планировать рабочие графики и организовывать дополнительные смены, чтобы избежать сбоев. Таким образом, правильное управление в период праздников может помочь минимизировать риски и сохранить стабильность в бизнесе.</w:t>
      </w:r>
    </w:p>
    <w:p>
      <w:pPr>
        <w:pStyle w:val="paragraphStyleText"/>
      </w:pPr>
      <w:r>
        <w:rPr>
          <w:rStyle w:val="fontStyleText"/>
        </w:rPr>
        <w:t xml:space="preserve">В заключение, праздники оказывают значительное влияние на производственные процессы и логистику. Компании должны учитывать это влияние и заранее планировать свои действия, чтобы избежать негативных последствий. Я считаю, что грамотное управление в праздничные дни может стать залогом успешной работы бизнеса и удовлетворенности клиентов.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