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Гранатовый браслет: любовь или сумасшествие?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Валентина Гоцоева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что такое любовь, всегда вызывал множество споров и разногласий. Особенно интересным является вопрос о грани между любовью и сумасшествием. В произведении «Гранатовый браслет» А. И. Куприна мы можем увидеть, как любовь может перерастать в нечто болезненное и разрушительное. Любовь главного героя, инженера, к прекрасной женщине, становится не только источником вдохновения, но и причиной его страданий.</w:t>
      </w:r>
    </w:p>
    <w:p>
      <w:pPr>
        <w:pStyle w:val="paragraphStyleText"/>
      </w:pPr>
      <w:r>
        <w:rPr>
          <w:rStyle w:val="fontStyleText"/>
        </w:rPr>
        <w:t xml:space="preserve">Любовь — это глубокое чувство, которое может приносить как радость, так и боль. Она способна вдохновлять на великие поступки, но в то же время может довести до крайностей. В «Гранатовом браслете» Куприн показывает, как любовь может стать одержимостью, когда человек теряет связь с реальностью и начинает действовать нерационально. Я считаю, что в этом произведении Куприн мастерски иллюстрирует, как любовь может перейти в сумасшествие, когда она становится единственным смыслом жизни.</w:t>
      </w:r>
    </w:p>
    <w:p>
      <w:pPr>
        <w:pStyle w:val="paragraphStyleText"/>
      </w:pPr>
      <w:r>
        <w:rPr>
          <w:rStyle w:val="fontStyleText"/>
        </w:rPr>
        <w:t xml:space="preserve">Обратимся к рассказу «Гранатовый браслет». Главный герой, инженер, влюбляется в женщину, которая, казалось бы, недоступна для него. Он одержим своей любовью и готов на все ради нее. В одном из эпизодов он решает подарить ей гранатовый браслет, который символизирует его чувства. Однако, вместо того чтобы вызвать радость, этот подарок становится причиной трагедии. Женщина, получившая браслет, не понимает глубины его чувств и воспринимает его как проявление безумия. Это приводит к тому, что инженер, не выдержав разочарования, совершает роковой поступок.</w:t>
      </w:r>
    </w:p>
    <w:p>
      <w:pPr>
        <w:pStyle w:val="paragraphStyleText"/>
      </w:pPr>
      <w:r>
        <w:rPr>
          <w:rStyle w:val="fontStyleText"/>
        </w:rPr>
        <w:t xml:space="preserve">Этот эпизод показывает, как любовь может стать причиной страданий и даже смерти. Инженер, поглощенный своими чувствами, не видит, что его любовь не взаимна, и это приводит к его гибели. Таким образом, Куприн подчеркивает, что любовь, если она не взаимна, может перерасти в сумасшествие, когда человек теряет себя и свою индивидуальность.</w:t>
      </w:r>
    </w:p>
    <w:p>
      <w:pPr>
        <w:pStyle w:val="paragraphStyleText"/>
      </w:pPr>
      <w:r>
        <w:rPr>
          <w:rStyle w:val="fontStyleText"/>
        </w:rPr>
        <w:t xml:space="preserve">В заключение, можно сказать, что «Гранатовый браслет» — это не просто история о любви, но и глубокое размышление о том, как чувства могут влиять на человеческую судьбу. Я считаю, что Куприн показывает, что любовь, если она не основана на взаимопонимании, может стать разрушительной силой, способной довести человека до крайностей.</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