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Геллы в романе 'Мастер и Маргарита'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Валерия Игоревна Филиппова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Михаила Булгакова «Мастер и Маргарита» образ Геллы, или Геллы, является одним из самых ярких и многозначительных. Давайте рассмотрим, что такое Гелла в контексте произведения.</w:t>
      </w:r>
    </w:p>
    <w:p>
      <w:pPr>
        <w:pStyle w:val="paragraphStyleText"/>
      </w:pPr>
      <w:r>
        <w:rPr>
          <w:rStyle w:val="fontStyleText"/>
        </w:rPr>
        <w:t xml:space="preserve">Гелла — это не просто персонаж, а символ любви, преданности и жертвенности. Она олицетворяет идеал женственности и силы духа, способного преодолевать любые преграды. Важно отметить, что Гелла не только поддерживает своего возлюбленного, Мастера, но и становится его вдохновением, что подчеркивает ее значимость в его жизни. Я считаю, что образ Геллы в романе Булгакова демонстрирует, как истинная любовь может преодолеть даже самые тяжелые испытания и невзгоды.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Гелла решает спасти Мастера от безумия и страданий, которые он испытывает из-за преследования со стороны общества. Она готова на все ради него, даже на сделку с дьяволом, что подчеркивает ее безграничную преданность. В этом эпизоде мы видим, как Гелла, обладая невероятной силой воли, преодолевает страх и сомнения, чтобы вернуть своего любимого.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Гелла является символом любви, способной на жертвы. Ее действия показывают, что настоящая любовь не знает границ и готова идти на риск ради счастья другого человека. Гелла становится не только спасительницей Мастера, но и воплощением надежды и света в его жизни, что делает ее образ особенно значимым в контексте всего романа.</w:t>
      </w:r>
    </w:p>
    <w:p>
      <w:pPr>
        <w:pStyle w:val="paragraphStyleText"/>
      </w:pPr>
      <w:r>
        <w:rPr>
          <w:rStyle w:val="fontStyleText"/>
        </w:rPr>
        <w:t xml:space="preserve">В заключение, образ Геллы в «Мастере и Маргарите» является ярким примером силы любви и преданности. Она не только поддерживает своего возлюбленного, но и вдохновляет его на творчество, что подчеркивает важность женского начала в жизни мужчины. Таким образом, Гелла становится неотъемлемой частью не только судьбы Мастера, но и всего произведения, олицетворяя идеал любви, способной преодолеть любые преграды.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