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Европейский ланцетник: среда обитания и образ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Бондарева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Европейский ланцетник — это удивительное существо, которое привлекает внимание ученых и любителей природы своей уникальной биологией и образом жизни. Вопрос, который мы можем задать, звучит так: в чем особенности среды обитания и образа жизни европейского ланцетника? Чтобы ответить на этот вопрос, необходимо рассмотреть, что такое европейский ланцетник и какие условия необходимы для его существования.</w:t>
      </w:r>
    </w:p>
    <w:p>
      <w:pPr>
        <w:pStyle w:val="paragraphStyleText"/>
      </w:pPr>
      <w:r>
        <w:rPr>
          <w:rStyle w:val="fontStyleText"/>
        </w:rPr>
        <w:t xml:space="preserve">Европейский ланцетник — это небольшое морское животное, относящееся к типу хордовых. Он обитает в прибрежных водах Европы, предпочитая мелководные зоны с песчаным или илистым дном. Ланцетники имеют вытянутое тело, напоминающее ланцет, и могут достигать длины до 8 см. Они являются фильтратами, что означает, что их образ жизни связан с фильтрацией воды для получения пищи. Я считаю, что именно среда обитания и образ жизни европейского ланцетника играют ключевую роль в его выживании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среды обитания европейского ланцетника. Эти животные предпочитают теплые, мелкие воды, где они могут зарываться в песок, что защищает их от хищников. В таких условиях ланцетники могут эффективно фильтровать воду, извлекая из нее планктон и другие мелкие частицы, которые служат им пищей. Это позволяет им не только выживать, но и размножаться, что является важным аспектом их образа жизни.</w:t>
      </w:r>
    </w:p>
    <w:p>
      <w:pPr>
        <w:pStyle w:val="paragraphStyleText"/>
      </w:pPr>
      <w:r>
        <w:rPr>
          <w:rStyle w:val="fontStyleText"/>
        </w:rPr>
        <w:t xml:space="preserve">Анализируя образ жизни европейского ланцетника, можно заметить, что его поведение напрямую связано с условиями обитания. Например, в период размножения ланцетники выходят на поверхность, чтобы привлечь партнеров, что также свидетельствует о том, как они адаптировались к своей среде. Это поведение подчеркивает важность среды обитания для их жизненного цикла и выживания.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европейский ланцетник является ярким примером того, как среда обитания и образ жизни взаимосвязаны. Условия, в которых он живет, определяют его поведение, способы добычи пищи и размножения. Таким образом, изучение европейского ланцетника позволяет глубже понять, как организмы адаптируются к окружающей среде и как эта адаптация влияет на их выживание.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