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Баркарола: Музыка Венеции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Савельева  Алена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Венеция — это город, который завораживает своей красотой, историей и, конечно же, музыкой. Музыка Венеции, как и сам город, уникальна и многогранна. Вопрос о том, какую роль играет музыка в жизни венецианцев и как она отражает дух этого удивительного места, является актуальным и интересным. Музыка в Венеции — это не просто звуки, это целая культура, которая пронизывает все аспекты жизни горожан. Она связана с праздниками, традициями и даже повседневной жизнью. Я считаю, что музыка Венеции является неотъемлемой частью её культурного наследия и помогает сохранить уникальную атмосферу этого города.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"Баркарола", которое прекрасно иллюстрирует музыкальную атмосферу Венеции. "Баркарола" — это музыкальная форма, которая ассоциируется с венецианскими гондольерами, поющими свои мелодии, когда плывут по каналам. Эта музыка передает не только красоту города, но и его романтику, а также дух свободы и легкости. В произведении можно услышать плавные, волнообразные мелодии, которые напоминают о движении воды и о том, как гондолы скользят по каналам.</w:t>
      </w:r>
    </w:p>
    <w:p>
      <w:pPr>
        <w:pStyle w:val="paragraphStyleText"/>
      </w:pPr>
      <w:r>
        <w:rPr>
          <w:rStyle w:val="fontStyleText"/>
        </w:rPr>
        <w:t xml:space="preserve">В одном из эпизодов "Баркаролы" мы можем наблюдать, как гондольер поет, погружая слушателя в атмосферу Венеции. Его голос звучит мелодично и нежно, создавая ощущение покоя и умиротворения. Этот момент прекрасно передает суть венецианской музыки — она не только развлекает, но и создает настроение, погружая в мир мечтаний и романтики. Музыка в этом произведении становится символом венецианской жизни, отражая её красоту и уникальность.</w:t>
      </w:r>
    </w:p>
    <w:p>
      <w:pPr>
        <w:pStyle w:val="paragraphStyleText"/>
      </w:pPr>
      <w:r>
        <w:rPr>
          <w:rStyle w:val="fontStyleText"/>
        </w:rPr>
        <w:t xml:space="preserve">Таким образом, "Баркарола" является ярким примером того, как музыка может передавать дух города. Она не просто развлекает, но и помогает сохранить культурные традиции, связывая поколения. В заключение, можно сказать, что музыка Венеции, как и сам город, полна жизни и эмоций. Она продолжает вдохновлять людей, создавая неповторимую атмосферу, которая делает Венецию поистине уникальным местом на карте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