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Последствия преступления для духовного мира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sachckova.vik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последствиях преступления для духовного мира человека является актуальным и многогранным. Преступление, как акт нарушения закона, не только влечет за собой юридические последствия, но и глубоко затрагивает внутренний мир человека. Важно понять, как именно преступление влияет на душу и сознание индивида, и какие изменения происходят в его духовной жизни.</w:t>
      </w:r>
    </w:p>
    <w:p>
      <w:pPr>
        <w:pStyle w:val="paragraphStyleText"/>
      </w:pPr>
      <w:r>
        <w:rPr>
          <w:rStyle w:val="fontStyleText"/>
        </w:rPr>
        <w:t xml:space="preserve">Преступление можно охарактеризовать как действие, противоречащее моральным и этическим нормам общества. Оно не только нарушает закон, но и разрушает внутренние установки человека, его представления о добре и зле. Я считаю, что последствия преступления для духовного мира человека могут быть катастрофическими, приводя к внутреннему конфликту, чувству вины и страха.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 Ф. М. Достоевского. Главный герой, Родион Раскольников, совершает убийство, полагая, что его действия оправданы высокими целями. Однако после преступления он начинает испытывать глубокие душевные муки. В одном из эпизодов он не может избавиться от чувства вины, его мучают кошмары и паранойя. Раскольников становится изолированным от окружающих, его внутренний мир разрушается, и он теряет связь с реальностью.</w:t>
      </w:r>
    </w:p>
    <w:p>
      <w:pPr>
        <w:pStyle w:val="paragraphStyleText"/>
      </w:pPr>
      <w:r>
        <w:rPr>
          <w:rStyle w:val="fontStyleText"/>
        </w:rPr>
        <w:t xml:space="preserve">Этот пример ярко иллюстрирует, как преступление влияет на духовное состояние человека. Раскольников, стремясь к идеалам, оказывается в ловушке собственных мыслей и чувств. Его преступление не приносит ему ни удовлетворения, ни освобождения, а лишь углубляет его страдания. Таким образом, Достоевский показывает, что преступление ведет к саморазрушению, и даже если внешние обстоятельства кажутся оправданными, внутренний мир человека страдает.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последствия преступления для духовного мира человека являются разрушительными. Преступление не только нарушает законы общества, но и приводит к глубоким внутренним конфликтам, чувству вины и страха. Достоевский в своем произведении наглядно демонстрирует, что истинное наказание происходит внутри человека, и именно это внутреннее страдание является самым тяжелым последствием преступления.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