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Девочка с персиками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Асхаб Темирсултанов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Какова роль искусства в жизни человека? Искусство всегда было важной частью человеческой культуры, оно отражает наши чувства, мысли и переживания. В этом контексте картина «Девочка с персиками» художника Серова становится ярким примером того, как искусство может передать не только красоту, но и глубину человеческих эмоций.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Искусство — это форма человеческой деятельности, которая создает эстетические объекты, способные вызывать у зрителя эмоциональный отклик. Оно может принимать различные формы: живопись, музыка, литература и многие другие. Искусство не только украшает нашу жизнь, но и помогает нам понять самих себя и окружающий мир. В этом смысле картина «Девочка с персиками» является не просто изображением, а настоящим произведением, способным вызвать у зрителя целую гамму эмоций.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«Девочка с персиками» Серова демонстрирует, как искусство может запечатлеть мгновение счастья и невинности, а также передать глубокие чувства, которые могут быть понятны каждому из нас.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«Девочка с персиками». На ней изображена маленькая девочка, сидящая на стуле с персиками в руках. Ее лицо светится радостью, а глаза полны жизни. Художник мастерски передал атмосферу беззаботного детства, когда мир кажется полным чудес и открытий. Яркие цвета и мягкие линии создают ощущение тепла и уюта, что делает картину особенно привлекательной.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девочка олицетворяет невинность и радость детства. Ее улыбка и поза говорят о том, что она наслаждается моментом, не задумываясь о будущем. Это состояние счастья и простоты, запечатленное на холсте, вызывает у зрителя ностальгические чувства и желание вернуться в беззаботные дни своего детства. Таким образом, картина подтверждает мой тезис о том, что искусство способно передать глубокие человеческие эмоции и сделать их доступными для понимания.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«Девочка с персиками» является не только произведением искусства, но и отражением человеческой души. Искусство, как показывает этот пример, может быть мощным инструментом для передачи чувств и эмоций, которые объединяют людей вне зависимости от времени и пространства. Я считаю, что такие произведения, как картина Серова, напоминают нам о важности искусства в нашей жизни и его способности делать нас более чувствительными и понимающими.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