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раораоар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Внешность человека — это не просто набор физических характеристик, это отражение его внутреннего мира, характера и даже судьбы. Как говорится, «встречают по одежке, а провожают по уму», но первое впечатление о человеке часто складывается именно на основе его внешнего облика. Вопрос о том, как внешность влияет на восприятие человека окружающими, остается актуальным во все времена.</w:t>
      </w:r>
    </w:p>
    <w:p>
      <w:pPr>
        <w:pStyle w:val="paragraphStyleText"/>
      </w:pPr>
      <w:r>
        <w:rPr>
          <w:rStyle w:val="fontStyleText"/>
        </w:rPr>
        <w:t xml:space="preserve">Внешность человека включает в себя множество аспектов: рост, вес, цвет волос, глаз, особенности лица и даже манеру одеваться. Эти характеристики могут рассказать о человеке больше, чем он сам может сказать о себе. Например, высокий и стройный человек может восприниматься как уверенный и успешный, в то время как человек с неопрятной внешностью может вызвать недоверие. Я считаю, что внешность играет важную роль в формировании общественного мнения о человеке, но не должна быть единственным критерием его оценки.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Гоголя "Нос", где автор мастерски описывает внешность главного героя, чиновника Ковалева. В начале произведения мы видим, как Ковалев просыпается и обнаруживает, что его нос пропал. Это событие становится катастрофой для него, так как нос — это не только часть его внешности, но и символ его социального статуса. Гоголь описывает, как Ковалев, будучи без носа, теряет уверенность в себе и становится объектом насмешек.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внешность может влиять на внутреннее состояние человека. Ковалев, лишившись носа, теряет не только свою индивидуальность, но и возможность быть принятым в обществе. Его переживания и страхи подчеркивают, что внешность — это не просто физическая оболочка, а важный аспект человеческой жизни, который может определять социальные связи и личные успехи. Таким образом, пример Ковалева из "Носа" Гоголя подтверждает мой тезис о том, что внешность человека имеет огромное значение в его жизни и восприятии окружающими.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человека — это сложный и многогранный аспект, который влияет на его жизнь и отношения с другими. Хотя внешние характеристики могут быть обманчивыми, они все же играют важную роль в нашем восприятии друг друга. Я считаю, что важно не только обращать внимание на внешность, но и стремиться понять внутренний мир человека, который часто скрыт за его физическим обликом.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