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Евгений Онегин и Петербургский свет: анализ романа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ЕЛИМА Бодеасэ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изображен Петербургский свет в романе А. С. Пушкина «Евгений Онегин», является актуальным и многогранным. Петербург, как культурный и социальный центр России, в произведении Пушкина становится не просто фоном, а важным элементом, формирующим характеры и судьбы героев. В этом контексте стоит рассмотреть, что же такое «Петербургский свет» и как он влияет на жизнь главного героя.</w:t>
      </w:r>
    </w:p>
    <w:p>
      <w:pPr>
        <w:pStyle w:val="paragraphStyleText"/>
      </w:pPr>
      <w:r>
        <w:rPr>
          <w:rStyle w:val="fontStyleText"/>
        </w:rPr>
        <w:t xml:space="preserve">Петербургский свет можно охарактеризовать как общество, полное блеска, моды и светских интриг. Это мир, где ценятся внешние атрибуты успеха, а не внутренние качества человека. В этом свете царит поверхностность, и люди часто скрывают свои истинные чувства и намерения. Я считаю, что именно эта атмосфера Петербургского света становится причиной внутренней пустоты и одиночества Евгения Онегина, что в конечном итоге приводит к его трагической судьбе.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светской жизни в романе. В первой главе Пушкин рисует яркую картину петербургских балов и светских встреч, где Онегин, несмотря на свою привлекательность и ум, чувствует себя чужим. Он наблюдает за окружающими, но не может найти в этом мире ничего, что могло бы его по-настоящему заинтересовать. Например, на одном из балов Онегин встречает Татьяну, которая, в отличие от других дам, искренна и наивна. Это контраст между искренностью Татьяны и фальшью светского общества подчеркивает внутреннюю борьбу Онегина.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Петербургский свет, с его поверхностными ценностями, не может удовлетворить глубокие потребности души Онегина. Он оказывается в ловушке, где внешние успехи не приносят счастья, а лишь усиливают его одиночество. Таким образом, Пушкин показывает, что светская жизнь, полная блеска и фальши, может разрушить личность, если она не находит в ней своего места.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Петербургский свет в романе «Евгений Онегин» является важным элементом, который формирует характеры и судьбы героев. Онегин, оказавшись в этом мире, не находит в нем своего счастья, что приводит к его внутреннему кризису. Пушкин мастерски показывает, как светская жизнь может быть одновременно привлекательной и разрушительной, и это делает его роман актуальным и в наши дни.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