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Мир, в котором я хочу жить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Илона Бочкарёва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каким должен быть мир, в котором мы хотим жить, всегда актуален. Каждый из нас мечтает о гармонии, счастье и благополучии, но что же на самом деле подразумевается под идеальным миром? Это вопрос требует глубокого осмысления и анализа.</w:t>
      </w:r>
    </w:p>
    <w:p>
      <w:pPr>
        <w:pStyle w:val="paragraphStyleText"/>
      </w:pPr>
      <w:r>
        <w:rPr>
          <w:rStyle w:val="fontStyleText"/>
        </w:rPr>
        <w:t xml:space="preserve">Под понятием «мир» можно понимать не только физическую реальность, в которой мы существуем, но и социальные, культурные и моральные аспекты нашей жизни. Мир, в котором я хочу жить, — это место, где царит взаимопонимание, уважение и поддержка. Я считаю, что в таком мире люди должны быть готовы помогать друг другу, независимо от их происхождения, вероисповедания или взглядов.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«Незнайка на Луне» Н. Н. Носова. В этом произведении автор создает удивительный мир, населенный добрыми и отзывчивыми персонажами, которые стремятся к знаниям и взаимопомощи. Например, когда Незнайка попадает на Луну, он встречает множество новых друзей, которые помогают ему адаптироваться к новым условиям. Этот эпизод показывает, как важно иметь поддержку и понимание в незнакомой обстановке.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именно дружба и взаимопомощь делают мир лучше. Персонажи рассказа демонстрируют, как важно быть открытыми к новым знакомствам и готовыми прийти на помощь. Это подтверждает мой тезис о том, что мир, в котором я хочу жить, должен быть основан на принципах дружбы и взаимопонимания.</w:t>
      </w:r>
    </w:p>
    <w:p>
      <w:pPr>
        <w:pStyle w:val="paragraphStyleText"/>
      </w:pPr>
      <w:r>
        <w:rPr>
          <w:rStyle w:val="fontStyleText"/>
        </w:rPr>
        <w:t xml:space="preserve">В заключение, я хочу подчеркнуть, что идеальный мир — это не утопия, а реальность, к которой мы можем стремиться. Каждый из нас может внести свой вклад в создание такого мира, начиная с простых добрых поступков и уважения к окружающим. Я верю, что если мы будем работать над собой и стремиться к лучшему, то сможем построить мир, в котором будет комфортно и приятно жить.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