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Мир, в котором я хочу жить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Илона Бочкарёва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должен быть мир, в котором мы хотим жить, всегда актуален. Каждый из нас мечтает о гармонии, счастье и благополучии, но что же на самом деле подразумевается под идеальным миром? Это вопрос требует глубокого осмысления и анализа.</w:t>
      </w:r>
    </w:p>
    <w:p>
      <w:pPr>
        <w:pStyle w:val="paragraphStyleText"/>
      </w:pPr>
      <w:r>
        <w:rPr>
          <w:rStyle w:val="fontStyleText"/>
        </w:rPr>
        <w:t xml:space="preserve">Под понятием «мир» можно понимать не только физическую реальность, в которой мы существуем, но и социальные, культурные и моральные аспекты нашей жизни. Мир, в котором я хочу жить, — это место, где царит взаимопонимание, уважение и поддержка. Я считаю, что в таком мире люди должны быть готовы помогать друг другу, независимо от их происхождения, вероисповедания или взглядов.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«Незнайка на Луне» Н. Н. Носова. В этом произведении автор создает удивительный мир, населенный добрыми и отзывчивыми персонажами, которые стремятся к знаниям и взаимопомощи. Например, когда Незнайка попадает на Луну, он встречает множество новых друзей, которые помогают ему адаптироваться к новым условиям. Этот эпизод показывает, как важно иметь поддержку и понимание в незнакомой обстановке.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дружба и взаимопомощь делают мир лучше. Персонажи рассказа демонстрируют, как важно быть открытыми к новым знакомствам и готовыми прийти на помощь. Это подтверждает мой тезис о том, что мир, в котором я хочу жить, должен быть основан на принципах дружбы и взаимопонимания.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идеальный мир — это не утопия, а реальность, к которой мы можем стремиться. Каждый из нас может внести свой вклад в создание такого мира, начиная с простых добрых поступков и уважения к окружающим. Я верю, что если мы будем работать над собой и стремиться к лучшему, то сможем построить мир, в котором будет комфортно и приятно жить.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