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Русская культура в первой половине XIX века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ААА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 первой половине XIX века русская культура переживала период значительных изменений и преобразований. Этот этап можно охарактеризовать как время, когда Россия искала свою идентичность, стремясь к самовыражению в искусстве, литературе и философии. Вопрос, который мы можем задать, звучит так: что способствовало развитию русской культуры в этот период?</w:t>
      </w:r>
    </w:p>
    <w:p>
      <w:pPr>
        <w:pStyle w:val="paragraphStyleText"/>
      </w:pPr>
      <w:r>
        <w:rPr>
          <w:rStyle w:val="fontStyleText"/>
        </w:rPr>
        <w:t xml:space="preserve">Русская культура первой половины XIX века была насыщена разнообразными течениями и направлениями. В это время активно развивались такие жанры, как роман, поэзия и театр. Ключевым понятием, которое стоит рассмотреть, является «романтизм». Романтизм — это художественное направление, которое акцентирует внимание на чувствах, индивидуальности и природе. Он стал основой для многих произведений, написанных в этот период, и оказал значительное влияние на формирование русской литературы.</w:t>
      </w:r>
    </w:p>
    <w:p>
      <w:pPr>
        <w:pStyle w:val="paragraphStyleText"/>
      </w:pPr>
      <w:r>
        <w:rPr>
          <w:rStyle w:val="fontStyleText"/>
        </w:rPr>
        <w:t xml:space="preserve">Я считаю, что русская культура первой половины XIX века была важным этапом в развитии национального самосознания и самовыражения, что нашло отражение в творчестве таких великих писателей, как Александр Пушкин и Михаил Лермонтов. Обратимся к произведению «Герой нашего времени» М. Лермонтова.</w:t>
      </w:r>
    </w:p>
    <w:p>
      <w:pPr>
        <w:pStyle w:val="paragraphStyleText"/>
      </w:pPr>
      <w:r>
        <w:rPr>
          <w:rStyle w:val="fontStyleText"/>
        </w:rPr>
        <w:t xml:space="preserve">В этом романе мы видим сложный характер главного героя, Печорина, который олицетворяет дух времени. Он разрывается между стремлением к свободе и необходимостью следовать общественным нормам. В одном из эпизодов Печорин, находясь на Кавказе, размышляет о смысле жизни и своем месте в мире. Этот момент показывает, как внутренние переживания героя отражают общие настроения общества, которое искало ответы на важные вопросы.</w:t>
      </w:r>
    </w:p>
    <w:p>
      <w:pPr>
        <w:pStyle w:val="paragraphStyleText"/>
      </w:pPr>
      <w:r>
        <w:rPr>
          <w:rStyle w:val="fontStyleText"/>
        </w:rPr>
        <w:t xml:space="preserve">Таким образом, поведение Печорина и его размышления о жизни подчеркивают, как личные переживания могут быть связаны с более широкими культурными и социальными процессами. Это подтверждает мой тезис о том, что русская культура первой половины XIX века была не только отражением времени, но и важным шагом к формированию национального самосознания.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русская культура в первой половине XIX века стала важным этапом в развитии страны. Она способствовала формированию новых идей и ценностей, которые впоследствии оказали влияние на дальнейшее развитие русской литературы и искусства. Этот период стал основой для будущих культурных достижений и поисков, что делает его значимым в истории России.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