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Краткий пересказ текста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мямямя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темы. Давайте рассмотрим, что такое борьба человека с природой, и как она отражается в литературе.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Борьба человека с природой — это вечная тема, которая затрагивает вопросы выживания, силы духа и стремления к победе. В литературе эта тема часто раскрывается через образы героев, которые сталкиваются с природными стихиями и внутренними конфликтами.</w:t>
      </w:r>
    </w:p>
    <w:p>
      <w:pPr>
        <w:pStyle w:val="paragraphStyleText"/>
      </w:pPr>
      <w:r>
        <w:rPr>
          <w:rStyle w:val="fontStyleText"/>
        </w:rPr>
        <w:t xml:space="preserve">Тезис. Я считаю, что в произведении "Старик и море" Эрнеста Хемингуэя показана не только физическая борьба человека с морем, но и его духовная стойкость и мужество в преодолении трудностей.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"Старик и море" Э. Хемингуэя. Главный герой, старик Сантьяго, на протяжении 84 дней не ловит ни одной рыбы, что ставит под сомнение его мастерство и удачу. Однако он не сдается и продолжает выходить в море, полон надежд. В один из дней ему удается поймать огромного марлина, и начинается настоящая борьба за выживание. Сантьяго сражается с рыбой в течение трех дней и ночей, испытывая на себе все тяготы и лишения.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старик, несмотря на физическую усталость и боль, проявляет невероятную силу духа. Он не только борется с рыбой, но и с самим собой, преодолевая страх и сомнения. Этот пример доказывает тезис о том, что настоящая борьба человека заключается не только в физическом противостоянии, но и в внутренней стойкости.</w:t>
      </w:r>
    </w:p>
    <w:p>
      <w:pPr>
        <w:pStyle w:val="paragraphStyleText"/>
      </w:pPr>
      <w:r>
        <w:rPr>
          <w:rStyle w:val="fontStyleText"/>
        </w:rPr>
        <w:t xml:space="preserve">Заключение. Таким образом, "Старик и море" является ярким примером того, как литература может отражать сложные отношения человека с природой. Хемингуэй показывает, что даже в самых трудных условиях человек способен проявить мужество и стойкость, что делает его борьбу не только физической, но и духовной.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