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Интересные факты о Пифагоре и его вкладе в философию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Цыбраев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Пифагор и каковы его достижения в области философии. Пифагор, живший в VI веке до нашей эры, был не только выдающимся математиком, но и философом, чьи идеи оказали значительное влияние на развитие западной мысли. Он основал школу, известную как пифагорейство, которая сочетала в себе элементы науки, религии и философии. Пифагор считал, что числа являются основой всего сущего, и именно через них можно постичь гармонию и порядок в мире.</w:t>
      </w:r>
    </w:p>
    <w:p>
      <w:pPr>
        <w:pStyle w:val="paragraphStyleText"/>
      </w:pPr>
      <w:r>
        <w:rPr>
          <w:rStyle w:val="fontStyleText"/>
        </w:rPr>
        <w:t xml:space="preserve">Я считаю, что вклад Пифагора в философию заключается не только в его математических открытиях, но и в его учении о гармонии, которое стало основой для многих философских систем, возникших позже. Пифагорейцы верили, что все в мире можно объяснить через числа и их отношения, что привело к развитию математической науки и философии.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идеям пифагорейства. Пифагор утверждал, что вселенная устроена по принципам чисел и математических соотношений. Например, он ввел понятие «гармонии», которое описывало соотношения между музыкальными нотами и числами. Это открытие стало основой для дальнейшего изучения музыки и ее связи с математикой. Пифагор также подчеркивал важность чисел в природе, утверждая, что все вещи имеют числовую природу, и это знание может привести к пониманию мира.</w:t>
      </w:r>
    </w:p>
    <w:p>
      <w:pPr>
        <w:pStyle w:val="paragraphStyleText"/>
      </w:pPr>
      <w:r>
        <w:rPr>
          <w:rStyle w:val="fontStyleText"/>
        </w:rPr>
        <w:t xml:space="preserve">Таким образом, идеи Пифагора о числах и гармонии не только обогатили философию, но и стали основой для дальнейших исследований в математике и естественных науках. Его учение о том, что мир можно понять через числа, стало важным шагом в развитии научного метода. Пифагорейцы также акцентировали внимание на этических аспектах жизни, что сделало их философию более целостной и многогранной.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Пифагор оставил глубокий след в истории философии и науки. Его идеи о числах и гармонии продолжают вдохновлять ученых и философов по сей день. Я считаю, что его вклад в философию и математику невозможно переоценить, и он остается одной из ключевых фигур в истории человеческой мысли.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