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Своевообразие характера Григория Печорина</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Анечка Лютипон</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о своеобразии характера Григория Печорина, главного героя романа Михаила Лермонтова «Герой нашего времени», является актуальным и многогранным. Печорин — это не просто литературный персонаж, а символ целого поколения, которое испытывает внутренние противоречия и разочарования. В чем же заключается уникальность его характера?</w:t>
      </w:r>
    </w:p>
    <w:p>
      <w:pPr>
        <w:pStyle w:val="paragraphStyleText"/>
      </w:pPr>
      <w:r>
        <w:rPr>
          <w:rStyle w:val="fontStyleText"/>
        </w:rPr>
        <w:t xml:space="preserve">Григорий Печорин — это человек, который живет в мире, полном противоречий. Он умный, образованный, но в то же время глубоко одинокий и несчастный. Печорин — это типичный представитель «лишнего человека», который не находит своего места в обществе. Его характер можно охарактеризовать как сложный и многослойный, что делает его интересным для анализа. Я считаю, что своеобразие характера Печорина заключается в его способности к самоанализу и осознанию своей роли в жизни, что, в конечном счете, приводит его к трагическому одиночеству.</w:t>
      </w:r>
    </w:p>
    <w:p>
      <w:pPr>
        <w:pStyle w:val="paragraphStyleText"/>
      </w:pPr>
      <w:r>
        <w:rPr>
          <w:rStyle w:val="fontStyleText"/>
        </w:rPr>
        <w:t xml:space="preserve">Обратимся к рассказу «Княжна Мэри», где Печорин проявляет свои лучшие и худшие качества. В этом эпизоде он встречает княжну Мэри и начинает играть с ее чувствами, манипулируя ею ради собственного развлечения. Печорин, осознавая свою власть над людьми, не может устоять перед искушением использовать ее. Он одновременно привлекает и отталкивает, что делает его характер еще более противоречивым.</w:t>
      </w:r>
    </w:p>
    <w:p>
      <w:pPr>
        <w:pStyle w:val="paragraphStyleText"/>
      </w:pPr>
      <w:r>
        <w:rPr>
          <w:rStyle w:val="fontStyleText"/>
        </w:rPr>
        <w:t xml:space="preserve">Этот эпизод показывает, как Печорин, будучи умным и проницательным, не может найти истинного счастья. Его игра с чувствами других людей — это не просто развлечение, а способ избежать своей внутренней пустоты. Он понимает, что его действия причиняют боль, но не может остановиться, так как это единственный способ почувствовать себя живым. Таким образом, Печорин становится жертвой собственных страстей и разочарований, что подтверждает мой тезис о его трагическом одиночестве.</w:t>
      </w:r>
    </w:p>
    <w:p>
      <w:pPr>
        <w:pStyle w:val="paragraphStyleText"/>
      </w:pPr>
      <w:r>
        <w:rPr>
          <w:rStyle w:val="fontStyleText"/>
        </w:rPr>
        <w:t xml:space="preserve">В заключение, можно сказать, что своеобразие характера Григория Печорина заключается в его внутреннем конфликте и способности к самоанализу. Он — человек, который, несмотря на свои умственные способности и обаяние, не может найти свое место в мире. Печорин — это символ поколения, которое ищет смысл жизни, но не находит его, что делает его образ актуальным и в наше время.</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