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Психология восприятия рекламы: от эмоций к эффективности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петрова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реклама окружает нас повсюду: на улицах, в интернете, на телевидении. Она стала неотъемлемой частью нашей жизни, и порой мы даже не замечаем, как она влияет на наше поведение и восприятие. Вопрос, который стоит перед нами, заключается в том, как реклама воздействует на наши эмоции и насколько это воздействие эффективно.</w:t>
      </w:r>
    </w:p>
    <w:p>
      <w:pPr>
        <w:pStyle w:val="paragraphStyleText"/>
      </w:pPr>
      <w:r>
        <w:rPr>
          <w:rStyle w:val="fontStyleText"/>
        </w:rPr>
        <w:t xml:space="preserve">Психология восприятия рекламы — это область, изучающая, как люди воспринимают рекламные сообщения и как эти сообщения влияют на их эмоции и поведение. Реклама часто использует эмоциональные триггеры, чтобы привлечь внимание и вызвать интерес. Эмоции, такие как радость, страх, удивление или ностальгия, могут значительно повысить запоминаемость рекламного сообщения и, как следствие, его эффективность. Я считаю, что реклама, основанная на эмоциональном восприятии, может быть более успешной, чем та, которая опирается исключительно на рациональные доводы.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множеством трудностей, но его упорство и страсть к рыбалке вызывают у читателя сильные эмоции. В одном из эпизодов Сантьяго борется с гигантским марлином, и его борьба становится символом человеческой стойкости и стремления к победе. Этот эпизод показывает, как эмоции могут быть мощным инструментом, способным вдохновить и мотивировать.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страсть и решимость вызывают у читателя сопереживание и восхищение. Это подтверждает мой тезис о том, что реклама, которая вызывает сильные эмоции, может быть более эффективной. Когда реклама вызывает у нас эмоции, мы не просто запоминаем ее, но и начинаем ассоциировать продукт с этими чувствами, что в конечном итоге может привести к покупке.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психология восприятия рекламы играет ключевую роль в ее эффективности. Эмоции, которые реклама вызывает у потребителей, могут значительно повлиять на их поведение и выбор. Я считаю, что успешная реклама должна не только информировать, но и вызывать эмоции, которые будут способствовать формированию положительного отношения к продукту.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