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не хочет видеть Раскольников в окружающем его мире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Варя Трофимец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что не хочет видеть Раскольников в окружающем его мире, является ключевым для понимания его внутреннего конфликта и философских исканий. Раскольников, главный герой романа Ф. М. Достоевского «Преступление и наказание», представляет собой сложную личность, погруженную в глубокие размышления о жизни, морали и справедливости. Он стремится понять свое место в мире, однако его восприятие реальности искажено его внутренними противоречиями и страхами.</w:t>
      </w:r>
    </w:p>
    <w:p>
      <w:pPr>
        <w:pStyle w:val="paragraphStyleText"/>
      </w:pPr>
      <w:r>
        <w:rPr>
          <w:rStyle w:val="fontStyleText"/>
        </w:rPr>
        <w:t xml:space="preserve">Раскольников живет в мире, где царит нищета, несправедливость и моральный упадок. Он видит, как страдают люди, как они теряют надежду и человечность. Однако, несмотря на это, он не хочет принимать эту реальность. Он пытается оправдать свои действия, полагая, что существует некая высшая мораль, позволяющая ему совершить преступление ради «высшей цели». Это стремление к идеалу и одновременно нежелание видеть истинное положение вещей приводит его к изоляции и внутреннему конфликту.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Раскольников совершает убийство старухи-процентщицы. В этот момент он пытается убедить себя, что его действия оправданы, что он делает это ради блага человечества. Однако, после совершения преступления, он сталкивается с ужасом и отвращением к самому себе. Этот эпизод показывает, как его идеалы и реальность расходятся. Он не может принять последствия своих действий, и это приводит его к глубокому страданию.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Раскольникова демонстрирует его нежелание видеть мир таким, какой он есть. Он пытается убежать от реальности, создавая для себя иллюзии о справедливости и высших целях. Однако, как показывает его дальнейшая судьба, игнорирование реальности не приводит к освобождению, а лишь усугубляет страдания. В заключение, я считаю, что Раскольников не хочет видеть окружающий его мир, потому что он боится столкнуться с правдой о себе и своих поступках. Его внутренний конфликт и стремление к идеалу становятся причиной его страданий и изоляции, что подчеркивает важность принятия реальности и ответственности за свои действия.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