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Сравнительный анализ фильма и книги 'Тарас Бульба'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Татьяна Котова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различные формы искусства могут передавать одну и ту же историю, всегда вызывает интерес. В частности, сравнение книги и фильма «Тарас Бульба» позволяет глубже понять, как разные медиа могут интерпретировать одни и те же события. Книга Н. В. Гоголя, написанная в 1835 году, является классическим произведением русской литературы, в то время как экранизации, созданные в разные годы, предлагают зрителям визуальное восприятие этой истории. Я считаю, что фильм и книга, несмотря на общую сюжетную линию, передают разные акценты и эмоции, что делает каждую из версий уникальной.</w:t>
      </w:r>
    </w:p>
    <w:p>
      <w:pPr>
        <w:pStyle w:val="paragraphStyleText"/>
      </w:pPr>
      <w:r>
        <w:rPr>
          <w:rStyle w:val="fontStyleText"/>
        </w:rPr>
        <w:t xml:space="preserve">Обратимся к книге Н. В. Гоголя. В ней автор создает яркие образы казаков, их быта и традиций. Тарас Бульба представлен как сильный и мужественный лидер, который готов на все ради своей родины и семьи. Важным моментом является его внутренний конфликт, когда он сталкивается с предательством своего сына Андрия. Гоголь мастерски описывает чувства Тараса, его горечь и страдания, что позволяет читателю глубже понять его характер и мотивацию.</w:t>
      </w:r>
    </w:p>
    <w:p>
      <w:pPr>
        <w:pStyle w:val="paragraphStyleText"/>
      </w:pPr>
      <w:r>
        <w:rPr>
          <w:rStyle w:val="fontStyleText"/>
        </w:rPr>
        <w:t xml:space="preserve">В отличие от книги, фильм, например, 2009 года, акцентирует внимание на визуальных эффектах и динамике действия. В нем больше сцен сражений и зрелищных моментов, что делает его более развлекательным, но в то же время упрощает внутренние переживания героев. Например, в фильме сцена, где Тарас сталкивается с предательством Андрия, менее эмоционально насыщена, чем в книге. Это приводит к тому, что зритель может не так глубоко понять трагедию выбора, с которым сталкивается Тарас.</w:t>
      </w:r>
    </w:p>
    <w:p>
      <w:pPr>
        <w:pStyle w:val="paragraphStyleText"/>
      </w:pPr>
      <w:r>
        <w:rPr>
          <w:rStyle w:val="fontStyleText"/>
        </w:rPr>
        <w:t xml:space="preserve">Таким образом, хотя обе версии рассказывают одну и ту же историю, книга Гоголя погружает читателя в психологию персонажей, в то время как фильм делает акцент на визуальную составляющую и динамику сюжета. Это различие в подходах подчеркивает, как разные медиа могут по-разному интерпретировать одни и те же темы. В заключение, я считаю, что и книга, и фильм «Тарас Бульба» имеют свою ценность и могут быть восприняты как самостоятельные произведения, каждая из которых предлагает уникальный взгляд на одну из самых известных историй о любви к родине и предательстве.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