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 чего складывается настоящий человеческий характер?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 Романов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из чего складывается настоящий человеческий характер, является одним из самых глубоких и многогранных в философии и литературе. Человеческий характер формируется под воздействием множества факторов, таких как воспитание, окружение, жизненный опыт и внутренние убеждения. Важно понять, что характер — это не просто набор черт, а сложная система, которая определяет поведение человека в различных ситуациях. Я считаю, что настоящий человеческий характер проявляется в способности человека к состраданию, честности и ответственности за свои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главный герой, профессор Преображенский, пытается изменить природу собаки Шарика, превратив его в человека. Однако, несмотря на все усилия профессора, Шарик, став человеком, не может избавиться от своих собачьих инстинктов. Это ярко иллюстрирует, что характер не может быть просто «вшит» в человека, он формируется на протяжении всей жизни и под воздействием различных обстоятельств.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став человеком, начинает проявлять агрессию и эгоизм, что противоречит ожиданиям профессора. Он не способен на сострадание и понимание, что подчеркивает мысль о том, что характер — это не только результат внешних изменений, но и внутреннего мира человека. Этот пример доказывает, что даже если внешние условия изменяются, внутренние качества и инстинкты могут оставаться прежними, что и делает характер настоящим.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настоящий человеческий характер формируется не только под воздействием внешних факторов, но и через внутренние переживания и осознание. Важно помнить, что характер — это не статичная характеристика, а динамичный процесс, который требует постоянного самосовершенствования и осознания своих действий. В заключение, я подтверждаю свой тезис: настоящий человеческий характер складывается из способности к состраданию, честности и ответственности, что делает нас по-настоящему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