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 природосоответствия в педагогике: новый взгляд на образовательный процесс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Мелихов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образовательные системы постоянно эволюционируют, возникает необходимость в поиске новых подходов к обучению. Одним из таких подходов является метод природосоответствия, который предлагает взглянуть на образовательный процесс с новой перспективы. В чем же заключается суть этого метода и как он может изменить наше представление о педагогике?</w:t>
      </w:r>
    </w:p>
    <w:p>
      <w:pPr>
        <w:pStyle w:val="paragraphStyleText"/>
      </w:pPr>
      <w:r>
        <w:rPr>
          <w:rStyle w:val="fontStyleText"/>
        </w:rPr>
        <w:t xml:space="preserve">Метод природосоответствия основывается на принципах гармонии и единства человека с природой. Он предполагает, что обучение должно быть не только передачей знаний, но и формированием у учащихся уважения к окружающему миру, понимания его законов и принципов. Этот подход акцентирует внимание на том, что человек является частью природы, и его развитие должно происходить в соответствии с её законами. Таким образом, метод природосоответствия можно охарактеризовать как интеграцию образовательного процесса с природными циклами и ритмами.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метода природосоответствия в педагогике может значительно обогатить образовательный процесс, сделав его более осмысленным и эффективным. Обратимся к примеру из литературы, который иллюстрирует этот подход. В рассказе «Старик и море» Э. Хемингуэя главный герой, старик Сантьяго, ведет борьбу с огромной рыбой, что символизирует не только физическую, но и духовную борьбу человека с природой. В этом произведении мы видим, как важно понимать и уважать природу, а также осознавать свою роль в её экосистеме.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все трудности, проявляет терпение и мудрость, что подчеркивает его глубокую связь с окружающим миром. Этот эпизод показывает, как важно для человека находиться в гармонии с природой, что и является основным принципом метода природосоответствия. Таким образом, поведение героя подтверждает тезис о том, что обучение должно быть направлено на формирование уважения к природе и понимания её законов.</w:t>
      </w:r>
    </w:p>
    <w:p>
      <w:pPr>
        <w:pStyle w:val="paragraphStyleText"/>
      </w:pPr>
      <w:r>
        <w:rPr>
          <w:rStyle w:val="fontStyleText"/>
        </w:rPr>
        <w:t xml:space="preserve">В заключение, метод природосоответствия в педагогике открывает новые горизонты для образовательного процесса. Он не только способствует развитию знаний, но и формирует у учащихся осознанное отношение к природе и окружающему миру. Я убежден, что внедрение этого метода в образовательные практики поможет создать более гармоничное и устойчивое общество, где человек будет воспринимать себя как часть единого целого с природой.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