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Сомнение как основополагающий принцип философии Декарта</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turchenyuk.liza</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Вопрос о сомнении как основополагающем принципе философии Декарта является ключевым для понимания его философской системы. Сомнение, как метод, позволяет отделить истинное знание от ложного, что является основой для построения надежной философской базы. Декарт утверждает, что сомнение — это не просто отрицание, а активный процесс, который ведет к поиску истины. Я считаю, что сомнение в философии Декарта служит важным инструментом для достижения ясного и четкого понимания реальности.</w:t>
      </w:r>
    </w:p>
    <w:p>
      <w:pPr>
        <w:pStyle w:val="paragraphStyleText"/>
      </w:pPr>
      <w:r>
        <w:rPr>
          <w:rStyle w:val="fontStyleText"/>
        </w:rPr>
        <w:t xml:space="preserve">Обратимся к основным положениям философии Декарта. В своих "Размышлениях о первой философии" он вводит методическое сомнение, которое позволяет ему подвергнуть сомнению все свои прежние убеждения. Декарт начинает с того, что ставит под сомнение все, что может быть подвергнуто сомнению: чувства, восприятия, даже существование внешнего мира. Он приходит к выводу, что единственное, что невозможно подвергнуть сомнению, — это то, что он сам сомневается. Это знаменитое "Cogito, ergo sum" (мыслю, следовательно, существую) становится основой его философии.</w:t>
      </w:r>
    </w:p>
    <w:p>
      <w:pPr>
        <w:pStyle w:val="paragraphStyleText"/>
      </w:pPr>
      <w:r>
        <w:rPr>
          <w:rStyle w:val="fontStyleText"/>
        </w:rPr>
        <w:t xml:space="preserve">Этот эпизод демонстрирует, как сомнение ведет к открытию неоспоримой истины. Декарт показывает, что сомнение не является целью, а лишь средством для достижения более глубокого понимания. Он использует сомнение как инструмент, чтобы очистить свои мысли от предвзятостей и заблуждений, что в конечном итоге приводит его к более ясному и четкому знанию.</w:t>
      </w:r>
    </w:p>
    <w:p>
      <w:pPr>
        <w:pStyle w:val="paragraphStyleText"/>
      </w:pPr>
      <w:r>
        <w:rPr>
          <w:rStyle w:val="fontStyleText"/>
        </w:rPr>
        <w:t xml:space="preserve">Таким образом, сомнение в философии Декарта не только оправдано, но и необходимо. Оно служит основой для построения надежной философской системы, которая позволяет отделить истину от лжи. В заключение, можно сказать, что сомнение как метод является основополагающим принципом философии Декарта, который открывает путь к истинному знанию и пониманию.</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