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Лонгренa в "Алых парусах"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viktor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судьбе человека всегда был актуален и волновал умы многих писателей и философов. Судьба — это не просто набор случайных событий, это нечто большее, что формирует личность и определяет ее путь в жизни. В произведении Александра Грина «Алые паруса» судьба главного героя Лонгренa становится символом надежды и веры в мечту. Я считаю, что судьба Лонгренa — это яркий пример того, как мечта и стремление к ней могут изменить жизнь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«Алые паруса». Лонгрен — это человек, который с детства был изолирован от общества, его жизнь была полна страха и одиночества. Он жил в маленьком городке, где его никто не понимал и не принимал. Однако, несмотря на все трудности, он не терял надежды на лучшее. Лонгрен мечтал о том, чтобы его жизнь изменилась, чтобы он смог увидеть мир и испытать настоящую любовь. Эта мечта становится для него маяком, который ведет его через все испытания.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Лонгрен встречает Ассоль, девушку, которая также мечтает о чудесах. Их встреча становится поворотным моментом в судьбе обоих героев. Лонгрен, вдохновленный Ассоль, начинает верить в свою мечту и в то, что она может стать реальностью. Он решает построить корабль с алыми парусами, который станет символом их надежд и стремлений. Этот эпизод показывает, как мечта может вдохновить человека на действия, которые изменят его судьбу. Лонгрен, преодолевая свои страхи и сомнения, начинает действовать, и это приводит к положительным изменениям в его жизни.</w:t>
      </w:r>
    </w:p>
    <w:p>
      <w:pPr>
        <w:pStyle w:val="paragraphStyleText"/>
      </w:pPr>
      <w:r>
        <w:rPr>
          <w:rStyle w:val="fontStyleText"/>
        </w:rPr>
        <w:t xml:space="preserve">Таким образом, судьба Лонгренa в «Алых парусах» иллюстрирует важность мечты и веры в себя. Он не только меняет свою жизнь, но и вдохновляет других людей вокруг себя. В заключение, можно сказать, что судьба Лонгренa — это не просто история о человеке, а глубокая аллегория о том, как мечта может изменить судьбу и привести к счастью. Я считаю, что каждый из нас может найти в себе силы следовать за своей мечтой, как это сделал Лонгрен.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