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Elizaveta Poperekova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«Гроза» А.Н. Островского является важным аспектом для понимания глубины и многослойности этого произведения. Название пьесы вызывает интерес и заставляет задуматься о том, что же именно скрывается за этим словом. Гроза может быть как природным явлением, так и метафорой, отражающей внутренние переживания героев и социальные конфликты, происходящие в их жизни.</w:t>
      </w:r>
    </w:p>
    <w:p>
      <w:pPr>
        <w:pStyle w:val="paragraphStyleText"/>
      </w:pPr>
      <w:r>
        <w:rPr>
          <w:rStyle w:val="fontStyleText"/>
        </w:rPr>
        <w:t xml:space="preserve">Гроза в контексте пьесы символизирует не только бурю, которая разразится в природе, но и эмоциональные и социальные катаклизмы, происходящие в жизни главных героев. Это слово можно трактовать как предвестие изменений, как разрушение старого порядка и возникновение нового. Я считаю, что название «Гроза» подчеркивает конфликт между традициями и новыми идеями, а также внутренние противоречия персонажей, стремящихся к свободе и самовыражению.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и проанализируем, как это название соотносится с судьбами героев. В центре сюжета находится Катерина, молодая женщина, которая страдает от угнетения и жестокости окружающего мира. Она мечтает о любви и свободе, но сталкивается с неприятием и осуждением со стороны общества. В одном из ключевых эпизодов пьесы, когда Катерина решает бросить вызов устоям и следовать своим чувствам, разразившаяся гроза становится символом ее внутренней борьбы. Она олицетворяет тот хаос и разрушение, которые происходят в ее душе, когда она осознает, что не может больше жить в лжи.</w:t>
      </w:r>
    </w:p>
    <w:p>
      <w:pPr>
        <w:pStyle w:val="paragraphStyleText"/>
      </w:pPr>
      <w:r>
        <w:rPr>
          <w:rStyle w:val="fontStyleText"/>
        </w:rPr>
        <w:t xml:space="preserve">Таким образом, гроза в пьесе становится не только природным явлением, но и метафорой для описания душевных терзаний героев, их стремления к свободе и правде. Этот эпизод показывает, как название пьесы отражает внутренние конфликты и социальные проблемы, с которыми сталкиваются персонажи. Гроза символизирует не только разрушение, но и возможность нового начала, что делает ее центральным элементом в понимании произведения.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является многозначным и глубоким. Оно отражает как внешние, так и внутренние конфликты, с которыми сталкиваются герои. Я считаю, что именно через призму этого названия мы можем лучше понять основные идеи и темы, заложенные в пьесе, а также осознать, как важна борьба за свободу и право на счастье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