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Альтернативные источники энергии на Дальнем Востоке России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Dsria z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последние десятилетия вопрос о поиске и использовании альтернативных источников энергии становится все более актуальным. Особенно это касается таких удаленных и уникальных регионов, как Дальний Восток России. Давайте рассмотрим, какие возможности открываются перед этим регионом в контексте использования альтернативных источников энергии.</w:t>
      </w:r>
    </w:p>
    <w:p>
      <w:pPr>
        <w:pStyle w:val="paragraphStyleText"/>
      </w:pPr>
      <w:r>
        <w:rPr>
          <w:rStyle w:val="fontStyleText"/>
        </w:rPr>
        <w:t xml:space="preserve">Альтернативные источники энергии — это энергия, получаемая из возобновляемых ресурсов, таких как солнечная, ветровая, гидроэнергия и биомасса. Эти источники имеют ряд преимуществ: они не истощаются, не загрязняют окружающую среду и могут значительно снизить зависимость от ископаемых видов топлива. Я считаю, что использование альтернативных источников энергии на Дальнем Востоке России может стать ключевым фактором в устойчивом развитии региона и улучшении качества жизни его жителей.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использования солнечной энергии в Дальневосточном федеральном округе. В некоторых отдаленных населенных пунктах, где доступ к традиционным источникам энергии ограничен, активно внедряются солнечные панели. Например, в небольшом селе на Сахалине была реализована программа по установке солнечных батарей, что позволило жителям обеспечить себя электроэнергией в условиях частых отключений. Это не только улучшило качество жизни, но и дало возможность развивать малый бизнес, связанный с производством и услугами.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использование солнечной энергии может изменить жизнь людей к лучшему. Солнечные панели обеспечивают стабильный источник энергии, что позволяет жителям не зависеть от централизованных поставок и повышает их независимость. Таким образом, внедрение альтернативных источников энергии, таких как солнечная, способствует не только экономическому развитию, но и социальной стабильности в регионе.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Дальний Восток России имеет огромный потенциал для использования альтернативных источников энергии. Это не только поможет решить проблемы с энергоснабжением, но и станет важным шагом к экологически чистому и устойчивому будущему. Я считаю, что дальнейшее развитие и внедрение таких технологий в этом регионе — это необходимость, которая может привести к значительным положительным изменениям.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