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романа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Антон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романа «Герой нашего времени» М. Ю. Лермонтова вызывает множество размышлений. Что же подразумевается под «героем» в контексте произведения? Каковы характеристики этого героя и как они соотносятся с эпохой, в которую он живет? Эти вопросы открывают перед нами глубокие аспекты как личности Печорина, так и общества, в котором он существует.</w:t>
      </w:r>
    </w:p>
    <w:p>
      <w:pPr>
        <w:pStyle w:val="paragraphStyleText"/>
      </w:pPr>
      <w:r>
        <w:rPr>
          <w:rStyle w:val="fontStyleText"/>
        </w:rPr>
        <w:t xml:space="preserve">Слово «герой» в данном контексте можно трактовать как человека, обладающего выдающимися качествами, способного на подвиги и поступки, которые меняют ход событий. Однако в романе Лермонтова мы видим, что Печорин — это не идеальный герой, а скорее антипод традиционного представления о героизме. Он умный, образованный, но в то же время эгоистичный и разочарованный. Это создает образ человека, который не может найти свое место в обществе, что и делает его «героем»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Печорин, играя с чувствами окружающих, демонстрирует свою манипулятивную натуру. Он влюбляет в себя княжну, но в то же время не испытывает к ней искренних чувств. Этот эпизод показывает, как Печорин использует людей для удовлетворения своих собственных желаний, что подчеркивает его внутреннюю пустоту и отсутствие моральных ориентиров. Таким образом, Печорин становится символом поколения, которое потеряло идеалы и стремится лишь к удовольствиям.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Печорин, как «герой нашего времени», олицетворяет кризис личности и нравственности, характерный для общества XIX века. Его действия и внутренние противоречия отражают общие проблемы, с которыми сталкивается молодежь того времени, что делает его образ актуальным и в наши дни.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романа «Герой нашего времени» не просто обозначает главного героя, но и поднимает важные вопросы о сущности героизма и о том, как личность может быть затеряна в бурном потоке времени. Я считаю, что Лермонтов, создавая образ Печорина, заставляет нас задуматься о том, что значит быть героем в условиях, когда идеалы и ценности подвергаются сомнению.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