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Берга и Веры Ростовой в произведениях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тношения между Бергом и Верой Ростовой в произведениях Льва Толстого представляют собой интересный пример взаимодействия различных социальных слоев и личных амбиций в российском обществе XIX века. Давайте рассмотрим, как эти отношения отражают более широкие темы любви, статуса и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Вера Ростова — это персонаж, олицетворяющий молодость, наивность и стремление к любви. Она принадлежит к дворянскому роду, но её характер и жизненные устремления показывают, что она не ограничивается только социальными рамками. Берг, с другой стороны, представляет собой типичного карьериста, который стремится подняться по социальной лестнице, используя свои связи и манипуляции. Это противоречие в их характерах и целях создает основу для их отношений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Берга и Веры Ростовой иллюстрируют, как личные амбиции могут затмить истинные чувства и привести к разочарованию. В начале их знакомства Берг проявляет интерес к Вере, но его чувства скорее поверхностны и связаны с её статусом, чем с искренней привязанностью. Он использует её как средство для достижения своих целей, что в конечном итоге приводит к тому, что Вера начинает осознавать истинную природу 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ера, наконец, понимает, что Берг не тот человек, за которого она его принимала. Она осознает, что его любовь к ней была лишь игрой, а не искренним чувством. Этот момент становится поворотным в её жизни, когда она решает, что не хочет быть частью его манипуляций и отказывается от него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Берг использует Веру для своих целей, что подтверждает мой тезис о том, что личные амбиции могут разрушить настоящие чувства. Вера, в свою очередь, становится символом того, как важно сохранять свою индивидуальность и не поддаваться на манипуляции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Берга и Веры Ростовой в произведениях Толстого подчеркивают важность искренности и честности в человеческих отношениях. Они служат напоминанием о том, что истинные чувства не могут быть основаны на корысти и манипуляциях, и что каждый человек должен стремиться к искренности в своих отношениях с друг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