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Опасность социального неравенства в произведениях Некрасова и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Sinitsuru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Социальное неравенство — это одна из самых острых проблем, с которой сталкивается человечество на протяжении всей своей истории. Оно проявляется в различиях в доходах, возможностях и правах людей, что приводит к конфликтам и страданиям. Вопрос о том, как социальное неравенство влияет на общество и личность, стал центральным в произведениях таких великих русских писателей, как Некрасов и Достоевский. Я считаю, что опасность социального неравенства заключается в его разрушительном воздействии на моральные устои общества и индивидуальную судьбу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поэзии Некрасова, который в своих произведениях ярко изображает страдания простого народа. В стихотворении "Кому на Руси жить хорошо" автор показывает, как бедные крестьяне, несмотря на свои усилия и труд, остаются в нищете и бесправии. Один из героев, Гриша, олицетворяет надежду на лучшее будущее, но его мечты разбиваются о суровую реальность. Этот эпизод подчеркивает, что социальное неравенство не только лишает людей материальных благ, но и подавляет их дух, заставляя терять веру в справедливость. Таким образом, Некрасов демонстрирует, что неравенство ведет к моральному разложению общества, где страдания одних становятся нормой для других.</w:t>
      </w:r>
    </w:p>
    <w:p>
      <w:pPr>
        <w:pStyle w:val="paragraphStyleText"/>
      </w:pPr>
      <w:r>
        <w:rPr>
          <w:rStyle w:val="fontStyleText"/>
        </w:rPr>
        <w:t xml:space="preserve">Теперь обратимся к Достоевскому, который также глубоко исследует тему социального неравенства в своих произведениях. В романе "Преступление и наказание" главный герой, Родион Раскольников, пытается оправдать свои действия, исходя из идеи о "праве сильного". Однако его внутренние терзания и страдания показывают, что социальное неравенство приводит не только к физическим, но и к моральным преступлениям. Раскольников, совершая убийство, пытается подняться над обществом, но в итоге оказывается в плену своих собственных страхов и угрызений совести. Этот пример иллюстрирует, как социальное неравенство может разрушать личность,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как показывает творчество Некрасова и Достоевского, социальное неравенство представляет собой серьезную опасность для общества и индивидов. Оно не только создает материальные и моральные барьеры, но и ведет к глубоким внутренним конфликтам, которые могут разрушить как отдельные судьбы, так и целые общества. Я считаю, что осознание этой проблемы и ее обсуждение в литературе помогают нам лучше понять, как важно стремиться к справедливости и равенству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