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повести 'Собачье сердце'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повести «Собачье сердце» вызывает множество размышлений. Почему именно «собачье»? Какое значение это слово имеет в контексте произведения? Чтобы понять это, необходимо рассмотреть, что же такое «собачье сердце» и какие идеи оно может символизировать.</w:t>
      </w:r>
    </w:p>
    <w:p>
      <w:pPr>
        <w:pStyle w:val="paragraphStyleText"/>
      </w:pPr>
      <w:r>
        <w:rPr>
          <w:rStyle w:val="fontStyleText"/>
        </w:rPr>
        <w:t xml:space="preserve">Слово «собачье» в названии повести может восприниматься как метафора, отражающая не только физическую, но и моральную природу персонажей. В данном случае, «собачье сердце» олицетворяет низменные инстинкты, примитивные желания и отсутствие человеческой морали. Это сердце, которое не способно на любовь, сострадание и понимание, а лишь подвержено животным инстинктам.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«Собачье сердце» подчеркивает трагедию превращения человека в существо, утратившее свою человечность. В повести мы видим, как профессор Преображенский, стремясь создать идеального человека, в результате своих экспериментов превращает собаку Шарика в человека. Однако, несмотря на внешние изменения, внутренний мир Шарика остается на уровне собачьих инстинктов.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Шарик, став человеком, начинает проявлять агрессию и эгоизм. Он не понимает, что такое дружба и любовь, и вместо этого начинает вести себя как типичная собака, подчиняясь своим инстинктам. Этот момент ярко иллюстрирует, как внешние изменения не могут изменить внутреннюю сущность.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Шарика после превращения подтверждает мой тезис о том, что «собачье сердце» символизирует утрату человечности и возврат к животным инстинктам. В конечном итоге, повесть Булгакова заставляет нас задуматься о том, что истинная человечность не определяется внешними признаками, а заключается в моральных и этических качествах.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«Собачье сердце» является многозначным и глубоким. Оно не только отражает внутреннюю сущность персонажа, но и поднимает важные вопросы о природе человека и его моральных ценностях. Являясь метафорой утраты человечности, это название заставляет нас переосмыслить, что значит быть человеком.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