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Научное мировоззрение и его влияние на личность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sin4ukalex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Научное мировоззрение — это система взглядов на мир, основанная на научных знаниях и методах. Вопрос о том, как научное мировоззрение влияет на личность, становится все более актуальным в современном обществе, где наука и технологии играют ключевую роль в жизни человека. Важно понять, как именно научное мировоззрение формирует наше восприятие реальности и влияет на поведение и мышление.</w:t>
      </w:r>
    </w:p>
    <w:p>
      <w:pPr>
        <w:pStyle w:val="paragraphStyleText"/>
      </w:pPr>
      <w:r>
        <w:rPr>
          <w:rStyle w:val="fontStyleText"/>
        </w:rPr>
        <w:t xml:space="preserve">Научное мировоззрение можно охарактеризовать как способ понимания окружающего мира, основанный на фактах, логике и критическом мышлении. Оно предполагает использование научных методов для получения знаний, что позволяет человеку более объективно оценивать события и явления. В отличие от мифологических или религиозных представлений, научное мировоззрение не основывается на догмах, а постоянно развивается и корректируется в зависимости от новых открытий и данных. Я считаю, что научное мировоззрение способствует развитию критического мышления и рационального подхода к решению проблем, что, в свою очередь, положительно сказывается на личности.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«451 градус по Фаренгейту» Рэя Брэдбери. В этом романе описывается общество, в котором книги запрещены, а люди живут в мире, лишенном критического мышления и научного подхода. Главный герой, Montag, в начале произведения является типичным представителем этого общества, который не задумывается о смысле жизни и принимает все на веру. Однако, столкнувшись с книгами и новыми идеями, он начинает переосмысливать свои взгляды и ценности. Этот эпизод показывает, как научное мировоззрение, представленное в виде книг и знаний, может изменить личность человека, заставляя его задуматься о своем месте в мире и о том, что действительно важно.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Montag из «451 градус по Фаренгейту» доказывает, что научное мировоззрение может кардинально изменить личность, открывая новые горизонты для мышления и понимания. Оно помогает людям развивать критическое мышление, что позволяет им принимать более обоснованные решения и лучше адаптироваться к изменениям в окружающем мире. В заключение, можно сказать, что научное мировоззрение играет важную роль в формировании личности, способствуя ее развитию и самосознанию.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