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Чувства, которые дарит домашний питомец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k.edilyan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Домашние питомцы — это не просто животные, которые живут с нами под одной крышей. Они становятся частью нашей жизни, источником радости и тепла. Вопрос, который мы можем задать, звучит так: какие чувства дарят нам наши четвероногие друзья?</w:t>
      </w:r>
    </w:p>
    <w:p>
      <w:pPr>
        <w:pStyle w:val="paragraphStyleText"/>
      </w:pPr>
      <w:r>
        <w:rPr>
          <w:rStyle w:val="fontStyleText"/>
        </w:rPr>
        <w:t xml:space="preserve">Питомцы, как правило, ассоциируются с любовью, преданностью и заботой. Они способны вызывать у нас самые искренние и глубокие эмоции. Например, когда мы говорим о любви, мы можем вспомнить, как наш питомец встречает нас у двери, виляя хвостом и радуясь нашему приходу. Это чувство безусловной любви и привязанности, которое невозможно не заметить. Я считаю, что домашние питомцы способны обогащать нашу жизнь, наполняя её положительными эмоциями и создавая атмосферу уюта и тепла.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«Собачье сердце» Михаила Булгакова. В этом произведении мы видим, как собака Шарик, став человеком, теряет свою истинную природу. В начале рассказа Шарик — это преданный и верный друг, который готов отдать свою жизнь за своего хозяина. Его чувства к человеку искренни и чисты. Однако, когда он превращается в человека, он начинает испытывать другие эмоции, такие как жадность и зависть. Этот эпизод показывает, как важно сохранять искренность и доброту, которые дарят нам наши питомцы.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Шарика в рассказе Булгакова подчеркивает, что настоящие чувства, которые мы испытываем к нашим питомцам, основаны на любви и преданности. Эти эмоции делают нас лучше, учат заботиться о других и быть более чуткими.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домашние питомцы дарят нам не только радость, но и важные жизненные уроки. Они учат нас любви, преданности и заботе, которые так необходимы в нашем мире. Я считаю, что чувства, которые мы испытываем к нашим питомцам, делают нас более человечными и открытыми к окружающему миру.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