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Сравнительная характеристика Шарикова и Преображенского в повести "Собачье сердце"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Полина Шевченко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соотношении человеческой природы и социальных условий всегда был актуален в литературе. В повести Михаила Булгакова «Собачье сердце» мы сталкиваемся с яркими персонажами — Шариковым и Преображенским, которые олицетворяют две противоположные стороны человеческой сущности. Шариков, превращенный из собаки в человека, и Преображенский, ученый, который создал это чудо, представляют собой интересный контраст, который позволяет глубже понять природу человека и его место в обществе.</w:t>
      </w:r>
    </w:p>
    <w:p>
      <w:pPr>
        <w:pStyle w:val="paragraphStyleText"/>
      </w:pPr>
      <w:r>
        <w:rPr>
          <w:rStyle w:val="fontStyleText"/>
        </w:rPr>
        <w:t xml:space="preserve">Шариков — это не просто собака, ставшая человеком, это символ того, что в каждом из нас может скрываться животное начало. Он не имеет моральных устоев, его поведение диктуется инстинктами и желаниями. Преображенский же, напротив, является воплощением интеллекта, культуры и человеческой морали. Он стремится к высокому, к идеалам, и его работа направлена на благо человечества. Я считаю, что именно через их взаимодействие Булгаков показывает, как легко человеческая природа может быть искажена, если не учитывать моральные и этические аспекты.</w:t>
      </w:r>
    </w:p>
    <w:p>
      <w:pPr>
        <w:pStyle w:val="paragraphStyleText"/>
      </w:pPr>
      <w:r>
        <w:rPr>
          <w:rStyle w:val="fontStyleText"/>
        </w:rPr>
        <w:t xml:space="preserve">Обратимся к ключевому эпизоду, когда Шариков начинает проявлять свои низменные инстинкты. Он не только не понимает, что такое доброта и сострадание, но и начинает угрожать Преображенскому, требуя от него материальных благ и уважения. Этот момент ярко демонстрирует, как быстро Шариков, став человеком, утратил все человеческие качества, которые были присущи Преображенскому. Шариков начинает вести себя агрессивно, что подчеркивает его животную природу, которая не может быть изменена даже с помощью научного эксперимента.</w:t>
      </w:r>
    </w:p>
    <w:p>
      <w:pPr>
        <w:pStyle w:val="paragraphStyleText"/>
      </w:pPr>
      <w:r>
        <w:rPr>
          <w:rStyle w:val="fontStyleText"/>
        </w:rPr>
        <w:t xml:space="preserve">Таким образом, поведение Шарикова служит доказательством тезиса о том, что человеческая природа не может быть изменена только внешними факторами. Преображенский, несмотря на свои научные достижения, сталкивается с тем, что его творение не может стать полноценным человеком, так как в нем отсутствуют моральные и этические основы. В заключение, можно сказать, что Булгаков в своей повести поднимает важные вопросы о природе человека и о том, что делает нас людьми. Шариков и Преображенский — это две стороны одной медали, и их конфликт заставляет задуматься о том, что значит быть человеком в современном мире.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