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Один день из жизни древнегреческого школьника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fishkazzz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проходил день древнегреческого школьника. Древняя Греция — это эпоха, когда образование и воспитание молодежи играли важную роль в обществе. Школьное образование в Древней Греции было направлено на формирование гармоничной личности, способной к физическому и интеллектуальному развитию. Я считаю, что жизнь древнегреческого школьника была насыщенной и многогранной, что способствовало его всестороннему развитию.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типичного дня школьника в Древней Греции. Утро начиналось рано, когда мальчики, обычно в возрасте от семи до четырнадцати лет, собирались в школе, которая находилась под руководством учителя, называемого «дидаскалос». Уроки включали в себя изучение грамматики, риторики, музыки и физической культуры. Например, на уроках музыки они обучались игре на лире и пению, что было важным аспектом их образования, так как музыка считалась неотъемлемой частью гармоничного развития.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эпизодов, который иллюстрирует жизнь школьника, является момент, когда учитель проводит урок риторики. Мальчики учатся говорить на публике, аргументировать свою точку зрения и убеждать слушателей. Это не только развивает их ораторские навыки, но и формирует уверенность в себе. Важно отметить, что в Древней Греции умение говорить было высоко ценимо, и многие из этих школьников в будущем становились известными ораторами и политиками.</w:t>
      </w:r>
    </w:p>
    <w:p>
      <w:pPr>
        <w:pStyle w:val="paragraphStyleText"/>
      </w:pPr>
      <w:r>
        <w:rPr>
          <w:rStyle w:val="fontStyleText"/>
        </w:rPr>
        <w:t xml:space="preserve">Таким образом, этот эпизод показывает, как занятия в школе способствовали развитию навыков, необходимых для успешной жизни в обществе. Образование в Древней Греции не ограничивалось лишь передачей знаний, но и формировало личность, способную к критическому мышлению и активному участию в жизни города.</w:t>
      </w:r>
    </w:p>
    <w:p>
      <w:pPr>
        <w:pStyle w:val="paragraphStyleText"/>
      </w:pPr>
      <w:r>
        <w:rPr>
          <w:rStyle w:val="fontStyleText"/>
        </w:rPr>
        <w:t xml:space="preserve">В заключение, жизнь древнегреческого школьника была насыщенной и разнообразной. Я считаю, что именно благодаря такому образованию, основанному на гармонии ума и тела, формировались выдающиеся личности, которые впоследствии оставили значительный след в истории человечества.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