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названия 'Собачье сердце'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Степанюк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названия произведения «Собачье сердце» Михаила Булгакова вызывает множество размышлений. Почему именно «собачье»? Какое значение имеет это слово в контексте всей истории? Давайте рассмотрим, что такое «собачье сердце» и как оно соотносится с темами, поднятыми в произведении.</w:t>
      </w:r>
    </w:p>
    <w:p>
      <w:pPr>
        <w:pStyle w:val="paragraphStyleText"/>
      </w:pPr>
      <w:r>
        <w:rPr>
          <w:rStyle w:val="fontStyleText"/>
        </w:rPr>
        <w:t xml:space="preserve">Слово «собачье» в названии можно трактовать как символ низменных инстинктов, примитивных желаний и безусловной преданности. Сердце же, как орган, отвечает за чувства, эмоции и человеческие качества. Таким образом, название произведения уже на этапе восприятия заставляет задуматься о том, что происходит с душой и сердцем человека, когда они подвергаются воздействию внешних факторов, таких как наука и общественные эксперименты. Я считаю, что название «Собачье сердце» подчеркивает трагедию утраты человеческого в человеке, когда на место высоких чувств приходят низменные инстинкты.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центре сюжета — превращение пса Шарика в человека, что становится возможным благодаря эксперименту профессора Преображенского. Шарик, будучи собакой, обладает простыми, но искренними чувствами, такими как преданность и любовь. Однако после превращения в человека, он начинает проявлять агрессию, эгоизм и жажду власти. Это ярко иллюстрирует, как человеческая природа может быть искажена, когда в ней преобладают низменные инстинкты.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название «Собачье сердце» символизирует утрату человечности. Шарик, став человеком, теряет свою доброту и преданность, что подчеркивает, как легко можно потерять человеческие качества под воздействием внешних факторов. Таким образом, Булгаков показывает, что не все, что кажется прогрессивным и научным, является благом для человечества.</w:t>
      </w:r>
    </w:p>
    <w:p>
      <w:pPr>
        <w:pStyle w:val="paragraphStyleText"/>
      </w:pPr>
      <w:r>
        <w:rPr>
          <w:rStyle w:val="fontStyleText"/>
        </w:rPr>
        <w:t xml:space="preserve">В заключение, название «Собачье сердце» является многозначным и глубоким. Оно не только отражает суть произведения, но и заставляет читателя задуматься о том, что значит быть человеком. Я считаю, что Булгаков в своем произведении предупреждает нас о том, что бездушные эксперименты могут привести к утрате самых важных человеческих качеств.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