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Печорина в романе «Герой нашего времени»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Роман Арсентьев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такой Печорин и какова его роль в романе «Герой нашего времени», является актуальным и многогранным. Печорин — это не просто главный герой произведения, но и символ целого поколения, которое ищет смысл жизни в условиях социальной и моральной неопределенности. Важно понять, что Печорин — это не идеал, а человек, который сталкивается с внутренними конфликтами и противоречиями, что делает его образ особенно интересным для анализа.</w:t>
      </w:r>
    </w:p>
    <w:p>
      <w:pPr>
        <w:pStyle w:val="paragraphStyleText"/>
      </w:pPr>
      <w:r>
        <w:rPr>
          <w:rStyle w:val="fontStyleText"/>
        </w:rPr>
        <w:t xml:space="preserve">Печорин — это сложный и многослойный персонаж. Он представляет собой типичного представителя своего времени, человека, который не находит своего места в обществе. Его характер можно охарактеризовать как противоречивый: с одной стороны, он умный, образованный и харизматичный, с другой — эгоистичный и циничный. Я считаю, что Печорин — это трагический герой, который осознает свою изоляцию и одиночество, но не может с этим смириться.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«Тамань», где Печорин сталкивается с простыми людьми, живущими в маленьком приморском городке. В этом эпизоде он проявляет свою двойственность: с одной стороны, он испытывает интерес к жизни местных жителей, с другой — использует их для своих целей. Печорин наблюдает за ними, как за объектами, и это подчеркивает его отчуждение от окружающего мира. Он не может по-настоящему соединиться с людьми, так как его внутренний мир полон сомнений и разочарований.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Печорин — это человек, который, несмотря на свои умственные способности и обаяние, остается одиноким и непонятым. Его действия показывают, что он не может найти гармонию ни в отношениях с другими, ни в самом себе. Печорин — это не просто герой, а отражение целого поколения, которое ищет смысл жизни в мире, полном противоречий.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Печорин в романе «Герой нашего времени» является сложным и многогранным персонажем, который олицетворяет внутренние конфликты своего времени. Его образ заставляет задуматься о том, как важно находить смысл жизни и место в обществе, а также о том, как легко можно потерять себя в этом поиске.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