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Россия в конце 16 века: Достижения и проблемы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Ardor Ardorovich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конце 16 века Россия переживала сложный и противоречивый период, который можно охарактеризовать как время достижений и проблем. Вопрос, который стоит перед нами, заключается в том, какие достижения и проблемы определяли это время в истории нашей страны?</w:t>
      </w:r>
    </w:p>
    <w:p>
      <w:pPr>
        <w:pStyle w:val="paragraphStyleText"/>
      </w:pPr>
      <w:r>
        <w:rPr>
          <w:rStyle w:val="fontStyleText"/>
        </w:rPr>
        <w:t xml:space="preserve">Для начала, давайте определим ключевые понятия. Достижения в данном контексте можно рассматривать как успехи в различных сферах жизни общества, таких как экономика, культура и политика. Проблемы же, в свою очередь, это те трудности и вызовы, с которыми сталкивалось государство и его народ.</w:t>
      </w:r>
    </w:p>
    <w:p>
      <w:pPr>
        <w:pStyle w:val="paragraphStyleText"/>
      </w:pPr>
      <w:r>
        <w:rPr>
          <w:rStyle w:val="fontStyleText"/>
        </w:rPr>
        <w:t xml:space="preserve">Я считаю, что конец 16 века стал временем значительных достижений для России, но также и временем глубоких проблем, которые в дальнейшем оказали влияние на судьбу страны.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событиям того времени. В 1584 году на трон взошел Федор I, который, хотя и был слабым правителем, продолжил политику своего отца Ивана Грозного. В это время Россия расширила свои территории, что стало значительным достижением. Например, в 1581 году была присоединена Сибирь, что открыло новые горизонты для освоения и торговли. Однако, несмотря на эти успехи, страна сталкивалась с серьезными внутренними проблемами.</w:t>
      </w:r>
    </w:p>
    <w:p>
      <w:pPr>
        <w:pStyle w:val="paragraphStyleText"/>
      </w:pPr>
      <w:r>
        <w:rPr>
          <w:rStyle w:val="fontStyleText"/>
        </w:rPr>
        <w:t xml:space="preserve">Одной из таких проблем была политическая нестабильность. После смерти Ивана Грозного началась эпоха смуты, когда власть в стране была оспорена различными группами. Это привело к ослаблению центральной власти и увеличению влияния местных феодалов. В результате, несмотря на территориальные достижения, внутренние конфликты подрывали единство страны.</w:t>
      </w:r>
    </w:p>
    <w:p>
      <w:pPr>
        <w:pStyle w:val="paragraphStyleText"/>
      </w:pPr>
      <w:r>
        <w:rPr>
          <w:rStyle w:val="fontStyleText"/>
        </w:rPr>
        <w:t xml:space="preserve">Таким образом, достижения России в конце 16 века, такие как расширение границ и развитие торговли, были омрачены серьезными проблемами, связанными с политической нестабильностью и внутренними конфликтами. Эти противоречия стали основой для дальнейших изменений в стране.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конец 16 века стал важным этапом в истории России, где достижения и проблемы переплетались, формируя уникальный исторический контекст. Я считаю, что понимание этих процессов помогает нам лучше осознать, как они повлияли на дальнейшее развитие нашей страны.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