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Печорина и Грушницкого в романе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medjidowa.f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сравнении двух ярких персонажей романа Михаила Юрьевича Лермонтова «Герой нашего времени» — Печорина и Грушницкого — поднимает множество интересных аспектов. Эти герои олицетворяют разные типы личности и мировосприятия, что делает их сравнение особенно актуальным.</w:t>
      </w:r>
    </w:p>
    <w:p>
      <w:pPr>
        <w:pStyle w:val="paragraphStyleText"/>
      </w:pPr>
      <w:r>
        <w:rPr>
          <w:rStyle w:val="fontStyleText"/>
        </w:rPr>
        <w:t xml:space="preserve">Печорин — это сложный и многогранный персонаж, который представляет собой образ «лишнего человека». Он умный, образованный, но в то же время глубоко одинокий и разочарованный в жизни. Грушницкий, напротив, является более поверхностным и легкомысленным героем, стремящимся к славе и признанию, но не обладающим той глубиной и внутренним миром, как Печорин.</w:t>
      </w:r>
    </w:p>
    <w:p>
      <w:pPr>
        <w:pStyle w:val="paragraphStyleText"/>
      </w:pPr>
      <w:r>
        <w:rPr>
          <w:rStyle w:val="fontStyleText"/>
        </w:rPr>
        <w:t xml:space="preserve">Я считаю, что Печорин и Грушницкий представляют собой две стороны одной медали: один — это человек, который осознанно идет по жизни, принимая на себя ответственность за свои поступки, а другой — это человек, который живет ради внешнего одобрения и не задумывается о последствиях своих действий.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Печорин и Грушницкий встречаются в Кавказских горах. Грушницкий, пытаясь произвести впечатление на окружающих, демонстрирует свою храбрость и готовность к авантюрам. Он стремится к тому, чтобы его заметили и оценили, в то время как Печорин, наблюдая за ним, понимает всю поверхностность и неискренность его стремлений.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Грушницкий пытается создать образ героя, но в итоге оказывается лишь марионеткой в своих собственных иллюзиях. Печорин же, несмотря на свою циничность, осознает, что настоящая сила заключается не в внешнем блеске, а в глубине внутреннего мира. Таким образом, Печорин, будучи более сложным и противоречивым персонажем, демонстрирует, что истинная жизнь — это не только действия, но и осознание их последствий.</w:t>
      </w:r>
    </w:p>
    <w:p>
      <w:pPr>
        <w:pStyle w:val="paragraphStyleText"/>
      </w:pPr>
      <w:r>
        <w:rPr>
          <w:rStyle w:val="fontStyleText"/>
        </w:rPr>
        <w:t xml:space="preserve">В заключение, сравнение Печорина и Грушницкого в романе «Герой нашего времени» позволяет глубже понять философские идеи Лермонтова о человеческой природе. Печорин, как более зрелый и осознанный герой, показывает, что жизнь требует ответственности и понимания, в то время как Грушницкий иллюстрирует опасности поверхностного существования, основанного на стремлении к внешнему признанию.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