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Татьяна Ларина: образ и судьба в романе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Чешева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судьбе и образе Татьяны Лариной в романе «Евгений Онегин» А. С. Пушкина является одним из самых обсуждаемых в русской литературе. Татьяна — это не просто героиня, а символ русской души, олицетворение искренности и глубины чувств. Важно понять, что именно делает её образ таким запоминающимся и значимым для читателей.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девушка, обладающая внутренним миром, полным мечтаний и романтических идеалов. Она представляет собой типичную русскую барышню своего времени, но в то же время её характер и судьба выходят за рамки общепринятых норм. Татьяна — это не просто объект любви, а личность, способная на глубокие чувства и размышления. Я считаю, что её образ в романе Пушкина демонстрирует сложность человеческой судьбы и противоречивость чувств.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пишет письмо к Онегину, открывая ему свои чувства. Этот момент является поворотным в её судьбе. Она искренне признаётся в любви, но получает холодный отказ. Онегин, будучи эгоистичным и равнодушным, не понимает глубины её чувств и отвергает её. Этот эпизод показывает, как Татьяна, несмотря на свою уязвимость, проявляет смелость и честность. Она не боится открыться, что делает её образ ещё более привлекательным и человечным.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Татьяна, несмотря на страдания, не теряет своей индивидуальности. Она остаётся верна своим чувствам и идеалам, что подчеркивает её внутреннюю силу. Этот момент также иллюстрирует, как судьба может быть жестокой, но в то же время формирует личность. Татьяна, пройдя через страдания, становится более зрелой и мудрой, что делает её образ ещё более многогранным.</w:t>
      </w:r>
    </w:p>
    <w:p>
      <w:pPr>
        <w:pStyle w:val="paragraphStyleText"/>
      </w:pPr>
      <w:r>
        <w:rPr>
          <w:rStyle w:val="fontStyleText"/>
        </w:rPr>
        <w:t xml:space="preserve">В заключение, образ Татьяны Лариной в романе «Евгений Онегин» является ярким примером того, как судьба и внутренний мир человека могут переплетаться. Татьяна — это не просто жертва обстоятельств, а сильная личность, способная на глубокие чувства и переживания. Её судьба заставляет нас задуматься о том, как важно оставаться верным себе и своим идеалам, несмотря на трудности и испытания, которые подбрасывает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