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Сидякин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«Война и мир» Льва Николаевича Толстого является ключевым для понимания всей глубины произведения. Что же скрывается за этими двумя словами, которые на первый взгляд кажутся противоположными? Война и мир — это не просто два состояния человеческой жизни, это два аспекта, которые Толстой исследует на протяжении всего романа.</w:t>
      </w:r>
    </w:p>
    <w:p>
      <w:pPr>
        <w:pStyle w:val="paragraphStyleText"/>
      </w:pPr>
      <w:r>
        <w:rPr>
          <w:rStyle w:val="fontStyleText"/>
        </w:rPr>
        <w:t xml:space="preserve">Слово «война» в контексте романа можно трактовать как не только военные действия, но и как внутренние конфликты, которые испытывают герои. Война — это разрушение, страдания, утраты, которые испытывают люди в результате внешних обстоятельств. В то же время, «мир» символизирует гармонию, спокойствие, любовь и единство. Это состояние, к которому стремятся герои, несмотря на все испытания, которые им предстоят. Я считаю, что название романа «Война и мир» отражает не только исторические события, но и внутренние переживания людей, их стремление к миру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роману, чтобы проиллюстрировать эту мысль. В образе Пьера Безухова мы видим человека, который в начале романа находится в состоянии внутренней войны. Он не знает, чего хочет от жизни, и его поиски смысла приводят его к участию в войне. Однако, после пережитых страданий и утрат, он приходит к пониманию, что истинный мир находится внутри него самого. В одном из эпизодов, когда Пьер попадает в плен, он осознает, что жизнь — это не только борьба, но и возможность любить и быть любимым. Этот момент становится поворотным в его судьбе, и он начинает искать мир не только в окружающем мире, но и в своем сердце.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Пьера Безухова показывает, как война может привести к внутреннему миру. Его трансформация от человека, разрываемого внутренними конфликтами, к тому, кто находит гармонию в жизни, подтверждает тезис о том, что война и мир — это не только внешние явления, но и внутренние состояния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романа «Война и мир» является многослойным и глубоким. Оно отражает не только исторические реалии, но и внутренние переживания героев, их стремление к миру в условиях войны. Толстой мастерски показывает, что война и мир — это две стороны одной медали, и только через понимание этого можно постичь истинный смысл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