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материнской любви в произведении 'Молодая гвардия' А.А. Фадеева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Иконникова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материнской любви всегда был актуален и волнующим для человечества. Эта тема затрагивает глубинные чувства, которые связывают мать и ребенка, и показывает, как любовь может стать источником силы и вдохновения в трудные времена. Материнская любовь — это не просто эмоциональная привязанность, это мощная сила, способная преодолевать любые преграды и вдохновлять на подвиги. Я считаю, что в произведении А.А. Фадеева «Молодая гвардия» материнская любовь играет ключевую роль, подчеркивая ее значимость в формировании характера и судьбы героев.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«Молодая гвардия», где мы видим, как материнская любовь становится основой для многих поступков и решений героев. В центре сюжета — молодые люди, которые, несмотря на свою юность, проявляют невероятную смелость и решимость в борьбе с врагом. Одной из центральных фигур является мать одного из главных героев, которая, несмотря на страх и переживания, поддерживает своего сына в его стремлении бороться за свободу и справедливость.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герой, полный сомнений и страха, собирается покинуть дом, его мать, понимая, что он должен выполнить свой долг, говорит ему: «Я верю в тебя, и ты должен верить в себя». Этот момент показывает, как материнская поддержка и вера в сына становятся для него источником силы. Она не только вдохновляет его, но и придает уверенности в своих силах, что в конечном итоге помогает ему преодолеть все трудности.</w:t>
      </w:r>
    </w:p>
    <w:p>
      <w:pPr>
        <w:pStyle w:val="paragraphStyleText"/>
      </w:pPr>
      <w:r>
        <w:rPr>
          <w:rStyle w:val="fontStyleText"/>
        </w:rPr>
        <w:t xml:space="preserve">Таким образом, материнская любовь в «Молодой гвардии» не просто эмоциональная привязанность, а настоящая сила, способная вдохновлять и поддерживать в самые трудные моменты. Этот пример ярко иллюстрирует, как любовь матери может стать опорой для молодого человека, помогая ему справляться с вызовами и принимать важные решения. В заключение, можно сказать, что в произведении Фадеева материнская любовь является неотъемлемой частью жизни героев, подчеркивая ее важность и силу в их борьбе за идеалы и свободу.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