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произведения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Бадерина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Каковы основные черты характера Печорина, главного героя романа М.Ю. Лермонтова «Герой нашего времени»? Этот вопрос позволяет глубже понять не только личность самого Печорина, но и общество, в котором он живет.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Понятие «герой» в литературе часто связано с идеалом, с человеком, который совершает подвиги и вдохновляет других. Однако в «Герое нашего времени» Лермонтов создает образ героя, который не вписывается в традиционные рамки. Печорин — это человек, разочарованный в жизни, который осознает свою силу и слабости, но не может найти своего места в обществе.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Печорин является отражением своего времени, и его внутренние конфликты показывают, как сложно быть «героем» в мире, где идеалы и ценности размыты.</w:t>
      </w:r>
    </w:p>
    <w:p>
      <w:pPr>
        <w:pStyle w:val="paragraphStyleText"/>
      </w:pPr>
      <w:r>
        <w:rPr>
          <w:rStyle w:val="fontStyleText"/>
        </w:rPr>
        <w:t xml:space="preserve">Обратимся к роману «Герой нашего времени». В первой части произведения, в повести «Бэла», мы видим, как Печорин, обладая харизмой и умом, легко завоевывает сердца женщин. Однако его отношения с Бэлой показывают, что он не способен на искренние чувства. Печорин использует Бэлу как игрушку, не задумываясь о ее чувствах. Это поведение подчеркивает его эгоизм и отсутствие моральных ориентиров.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демонстрирует, как Печорин, будучи «героем», на самом деле является антигероем, который не может найти гармонию между своими желаниями и моральными нормами. Его действия приводят к трагическим последствиям для Бэлы, что подчеркивает его внутреннюю пустоту и неспособность к настоящей любви.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Печорин в «Герое нашего времени» — это сложный и противоречивый персонаж, который отражает кризис ценностей своего времени. Его внутренние конфликты и эгоизм делают его не только героем, но и жертвой обстоятельств, что заставляет читателя задуматься о природе человеческих отношений и о том, что значит быть настоящим героем.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