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Алёши Пешкова в повести М. Горького «Детство»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Жарковская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формируется личность человека в условиях тяжелых социальных реалий, всегда был актуален. В повести М. Горького «Детство» мы видим, как на примере Алёши Пешкова раскрываются темы страдания, надежды и стремления к лучшему. Алёша, главный герой повести, является олицетворением детской чистоты и искренности, которые сталкиваются с жестокостью окружающего мира.</w:t>
      </w:r>
    </w:p>
    <w:p>
      <w:pPr>
        <w:pStyle w:val="paragraphStyleText"/>
      </w:pPr>
      <w:r>
        <w:rPr>
          <w:rStyle w:val="fontStyleText"/>
        </w:rPr>
        <w:t xml:space="preserve">Алёша Пешков — это мальчик, который с раннего возраста сталкивается с суровой реальностью жизни. Он живет в бедной семье, где царит нищета и насилие. Важно отметить, что детство Алёши наполнено не только страданиями, но и яркими моментами радости и надежды. Это противоречие и создает многогранный образ героя. Я считаю, что Алёша Пешков символизирует не только страдания, но и внутреннюю силу, которая помогает ему преодолевать трудности.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Алёша наблюдает за жизнью своих родителей и окружающих. Он видит, как его мать страдает от жестокости отца, и это оставляет глубокий след в его душе. В одном из моментов повести он пытается защитить свою мать, что говорит о его внутреннем мужестве и стремлении к справедливости. Этот эпизод показывает, как даже в условиях жестокости и насилия, в сердце ребенка живет надежда на лучшее.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даже в самых тяжелых условиях, как у Алёши, человек способен сохранять свою человечность и стремление к добру. Его борьба за справедливость и защита близких демонстрируют, что внутренний мир человека может быть сильнее внешних обстоятельств. Таким образом, образ Алёши Пешкова в повести «Детство» является ярким примером того, как страдания формируют личность, но не лишают ее надежды и стремления к лучшему.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повесть М. Горького «Детство» через образ Алёши Пешкова показывает, как важна внутренняя сила и стремление к справедливости в условиях жестокой реальности. Я считаю, что именно такие персонажи, как Алёша, вдохновляют нас на борьбу за лучшее будущее, несмотря на все трудности.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