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Исторический контекст пьесы А.Н. Островского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Киреева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исторический контекст влияет на восприятие пьесы А.Н. Островского "Гроза". Исторический контекст — это совокупность социальных, экономических и политических условий, в которых создается произведение. В случае "Грозы" мы видим, что действие происходит в России XIX века, в период, когда страна находилась на пороге значительных изменений. Я считаю, что понимание исторического контекста помогает глубже осознать идеи и конфликты, заложенные в пьесе.</w:t>
      </w:r>
    </w:p>
    <w:p>
      <w:pPr>
        <w:pStyle w:val="paragraphStyleText"/>
      </w:pPr>
      <w:r>
        <w:rPr>
          <w:rStyle w:val="fontStyleText"/>
        </w:rPr>
        <w:t xml:space="preserve">Обратимся к пьесе "Гроза". В ней Островский изображает жизнь провинциального города, где царит патриархальный уклад, а традиционные ценности сталкиваются с новыми идеями. Главная героиня, Катерина, представляет собой символ стремления к свободе и независимости, что было особенно актуально в условиях, когда женщины в России были ограничены в своих правах и возможностях. В этом контексте можно увидеть, как борьба Катерины за свое счастье отражает более широкие социальные изменения, происходившие в обществе.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пьесы Катерина, осознав свою любовь к Борису, решает противостоять общественным нормам и ожиданиям. Она мечтает о свободе, о жизни, полной любви и счастья, что резко контрастирует с угнетением, которое она испытывает в своем браке с Тихоном. Этот эпизод подчеркивает конфликт между личными желаниями и общественными нормами, что является важной темой для понимания исторического контекста. В то время как Катерина стремится к самовыражению, общество, в котором она живет, не готово принять ее выбор,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Таким образом, исторический контекст пьесы "Гроза" позволяет глубже понять внутренние конфликты героев и их стремление к свободе. Островский мастерски показывает, как социальные условия влияют на личные судьбы, и через судьбу Катерины мы видим, как трудно было женщине в России XIX века бороться за свои права и счастье. В заключение, можно сказать, что исторический контекст является ключевым элементом для понимания пьесы, так как он помогает раскрыть основные темы и конфликты, которые остаются актуальными и в современном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