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Зачем нам нужны вводные слова и конструкции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Вводные слова и конструкции играют важную роль в языке, помогая нам более точно и выразительно передавать свои мысли. Зачем же нам нужны эти элементы? Вводные слова — это слова или словосочетания, которые не влияют на грамматическую структуру предложения, но придают ему дополнительный смысл, оттенок или эмоциональную окраску. Они помогают организовать речь, делают её более связной и понятной. Я считаю, что использование вводных слов и конструкций обогащает нашу речь и делает её более выразительной.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«Мастер и Маргарита» Михаила Булгакова. В этом романе автор мастерски использует вводные слова и конструкции, чтобы передать атмосферу и настроение. Например, в описании встречи Воланда с мастером, Булгаков вводит фразы, такие как «как ни странно» или «по всей видимости», которые подчеркивают неопределенность и загадочность происходящего. Эти вводные слова не только добавляют глубину тексту, но и помогают читателю лучше понять внутренние переживания героев.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вводные слова создают эффект присутствия, вовлекая читателя в события. Они помогают передать не только информацию, но и эмоции, что делает текст более живым и динамичным. Таким образом, использование вводных слов в произведении Булгакова подтверждает мой тезис о том, что они необходимы для обогащения речи.</w:t>
      </w:r>
    </w:p>
    <w:p>
      <w:pPr>
        <w:pStyle w:val="paragraphStyleText"/>
      </w:pPr>
      <w:r>
        <w:rPr>
          <w:rStyle w:val="fontStyleText"/>
        </w:rPr>
        <w:t xml:space="preserve">В заключение, вводные слова и конструкции являются важным инструментом в языке, позволяя нам более точно выражать свои мысли и чувства. Они делают нашу речь более выразительной и насыщенной, что особенно важно в литературе. Как показывает пример из «Мастера и Маргариты», правильное использование вводных слов может значительно улучшить восприятие текста и углубить понимание его содержания.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