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Идеалы в жизни: взгляд через призму «Войны и мира»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Стекольщиков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идеалы должны руководить человеком в жизни, является одним из самых актуальных и глубоких. Идеалы — это те ценности и принципы, которые мы выбираем для себя и которые определяют наше поведение и выборы. В произведении Льва Николаевича Толстого «Война и мир» мы можем увидеть, как различные персонажи стремятся к своим идеалам, и как эти стремления влияют на их судьбы. Я считаю, что идеалы, которые выбирают герои романа, отражают их внутренний мир и определяют их жизненный путь, а также показывают, как важно следовать своим убеждениям, даже в условиях войны и хаоса.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мир», где мы можем наблюдать множество персонажей с различными идеалами. Например, Пьер Безукровный, один из главных героев, проходит через множество испытаний и исканий, прежде чем находит свой идеал. В начале романа он является неуверенным и растерянным молодым человеком, который не знает, чего хочет от жизни. Однако, после участия в войне и столкновения с реальностью, он начинает осознавать важность духовных ценностей и стремится к самосовершенствованию. В одном из эпизодов, когда Пьер попадает в плен, он осознает, что истинные идеалы заключаются не в богатстве или власти, а в любви и человечности.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Пьер меняется под воздействием жизненных обстоятельств. Его внутренние переживания и стремление к идеалам любви и доброты становятся основой его нового мировоззрения. Таким образом, Толстой демонстрирует, что идеалы могут меняться, но важно, чтобы они были искренними и соответствовали внутреннему состоянию человека. Путь Пьера к своим идеалам подтверждает тезис о том, что следование своим убеждениям, даже в трудные времена, может привести к истинному счастью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«Война и мир» Льва Толстого является ярким примером того, как идеалы формируют жизнь человека. Персонажи романа, такие как Пьер, показывают, что поиск и следование своим идеалам — это важный аспект человеческого существования. Я считаю, что каждый из нас должен стремиться к своим идеалам, ведь именно они делают нас людьми и помогают находить смысл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