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Разница между хищничеством человека и зверя в творчестве Д.Н. Мамина-Сибиряка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ulagulaeva284@gmail.com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разнице между хищничеством человека и зверя является актуальным и многогранным. Хищничество, как явление, можно рассматривать с разных точек зрения: с точки зрения природы, морали и человеческой культуры. В природе хищничество — это естественный процесс, необходимый для поддержания экосистемы. Однако, когда речь идет о человеке, хищничество приобретает иные, зачастую негативные, коннотации. Я считаю, что в творчестве Д.Н. Мамина-Сибиряка хищничество человека и зверя представлено как контраст, подчеркивающий моральные и этические аспекты человеческой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Изергиль», где автор описывает жизнь и поведение как животных, так и людей. В этом произведении мы видим, как звери действуют инстинктивно, следуя своим природным потребностям. Например, волк, охотясь на зайца, не испытывает угрызений совести, так как его действия продиктованы инстинктом выживания. В отличие от этого, человек, обладая разумом, часто использует свою силу и власть для удовлетворения эгоистичных желаний, что приводит к разрушению и страданиям.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описывается, как человек, подобно зверю, может проявлять жестокость, но в отличие от животных, он осознает последствия своих действий. Это подчеркивает, что хищничество человека не только физическое, но и моральное. Например, когда герой рассказа использует свою силу для подавления слабых, он становится хищником в человеческом обличье. Этот контраст между звериным инстинктом и человеческой жестокостью показывает, что хищничество человека гораздо более опасно, так как оно связано с осознанием и выбором.</w:t>
      </w:r>
    </w:p>
    <w:p>
      <w:pPr>
        <w:pStyle w:val="paragraphStyleText"/>
      </w:pPr>
      <w:r>
        <w:rPr>
          <w:rStyle w:val="fontStyleText"/>
        </w:rPr>
        <w:t xml:space="preserve">Таким образом, в творчестве Д.Н. Мамина-Сибиряка хищничество человека и зверя представлено как две стороны одной медали. Звери действуют по инстинкту, в то время как человек, обладая разумом, может выбирать между добром и злом. Это подчеркивает важность морального выбора в человеческой жизни и показывает, что истинное хищничество заключается не в физическом насилии, а в отсутствии человечности и сострадания. В заключение, можно сказать, что творчество Мамина-Сибиряка заставляет нас задуматься о том, что значит быть человеком и как важно сохранять в себе человечность, несмотря на инстинкты, которые могут толкать нас на путь хищничества.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